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F992" w14:textId="77777777" w:rsidR="00B6556F" w:rsidRDefault="00B6556F" w:rsidP="007D000F">
      <w:pPr>
        <w:spacing w:after="0"/>
        <w:rPr>
          <w:b/>
          <w:bCs/>
        </w:rPr>
      </w:pPr>
    </w:p>
    <w:p w14:paraId="40B1AD91" w14:textId="4C4A26D8" w:rsidR="007D000F" w:rsidRPr="00630574" w:rsidRDefault="00630574" w:rsidP="007D000F">
      <w:pPr>
        <w:spacing w:after="0"/>
        <w:rPr>
          <w:b/>
          <w:bCs/>
        </w:rPr>
      </w:pPr>
      <w:r w:rsidRPr="00630574">
        <w:rPr>
          <w:b/>
          <w:bCs/>
          <w:noProof/>
        </w:rPr>
        <mc:AlternateContent>
          <mc:Choice Requires="wps">
            <w:drawing>
              <wp:anchor distT="45720" distB="45720" distL="114300" distR="114300" simplePos="0" relativeHeight="251659264" behindDoc="0" locked="0" layoutInCell="1" allowOverlap="1" wp14:anchorId="6324298F" wp14:editId="2B8E291A">
                <wp:simplePos x="0" y="0"/>
                <wp:positionH relativeFrom="column">
                  <wp:posOffset>5201920</wp:posOffset>
                </wp:positionH>
                <wp:positionV relativeFrom="paragraph">
                  <wp:posOffset>2540</wp:posOffset>
                </wp:positionV>
                <wp:extent cx="1130300" cy="1035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35050"/>
                        </a:xfrm>
                        <a:prstGeom prst="rect">
                          <a:avLst/>
                        </a:prstGeom>
                        <a:solidFill>
                          <a:srgbClr val="FFFFFF"/>
                        </a:solidFill>
                        <a:ln w="9525">
                          <a:solidFill>
                            <a:srgbClr val="000000"/>
                          </a:solidFill>
                          <a:miter lim="800000"/>
                          <a:headEnd/>
                          <a:tailEnd/>
                        </a:ln>
                      </wps:spPr>
                      <wps:txbx>
                        <w:txbxContent>
                          <w:p w14:paraId="49AC7F8A" w14:textId="6DC1D74A" w:rsidR="00630574" w:rsidRDefault="00630574">
                            <w:r>
                              <w:rPr>
                                <w:noProof/>
                              </w:rPr>
                              <w:drawing>
                                <wp:inline distT="0" distB="0" distL="0" distR="0" wp14:anchorId="44DFD152" wp14:editId="459B4764">
                                  <wp:extent cx="939800"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7427" cy="9883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4298F" id="_x0000_t202" coordsize="21600,21600" o:spt="202" path="m,l,21600r21600,l21600,xe">
                <v:stroke joinstyle="miter"/>
                <v:path gradientshapeok="t" o:connecttype="rect"/>
              </v:shapetype>
              <v:shape id="Text Box 2" o:spid="_x0000_s1026" type="#_x0000_t202" style="position:absolute;margin-left:409.6pt;margin-top:.2pt;width:89pt;height: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O9JAIAAEcEAAAOAAAAZHJzL2Uyb0RvYy54bWysU9tuGyEQfa/Uf0C813ux3SQ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">
                <v:textbox>
                  <w:txbxContent>
                    <w:p w14:paraId="49AC7F8A" w14:textId="6DC1D74A" w:rsidR="00630574" w:rsidRDefault="00630574">
                      <w:r>
                        <w:rPr>
                          <w:noProof/>
                        </w:rPr>
                        <w:drawing>
                          <wp:inline distT="0" distB="0" distL="0" distR="0" wp14:anchorId="44DFD152" wp14:editId="459B4764">
                            <wp:extent cx="939800"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7427" cy="988368"/>
                                    </a:xfrm>
                                    <a:prstGeom prst="rect">
                                      <a:avLst/>
                                    </a:prstGeom>
                                  </pic:spPr>
                                </pic:pic>
                              </a:graphicData>
                            </a:graphic>
                          </wp:inline>
                        </w:drawing>
                      </w:r>
                    </w:p>
                  </w:txbxContent>
                </v:textbox>
                <w10:wrap type="square"/>
              </v:shape>
            </w:pict>
          </mc:Fallback>
        </mc:AlternateContent>
      </w:r>
      <w:r w:rsidR="00B70628" w:rsidRPr="00B70628">
        <w:rPr>
          <w:b/>
          <w:bCs/>
        </w:rPr>
        <w:t>Article I – Name</w:t>
      </w:r>
      <w:r w:rsidR="00B70628">
        <w:t xml:space="preserve"> </w:t>
      </w:r>
    </w:p>
    <w:p w14:paraId="08220784" w14:textId="365F669F" w:rsidR="00B70628" w:rsidRDefault="00B70628" w:rsidP="007D000F">
      <w:pPr>
        <w:spacing w:after="0"/>
      </w:pPr>
      <w:r>
        <w:t xml:space="preserve">The name of the organization shall be BCBOA-OHSAA </w:t>
      </w:r>
      <w:r w:rsidR="007D000F">
        <w:t>which represents</w:t>
      </w:r>
      <w:r>
        <w:t xml:space="preserve"> </w:t>
      </w:r>
      <w:r w:rsidR="007D000F">
        <w:t>the</w:t>
      </w:r>
      <w:r>
        <w:t xml:space="preserve"> Butler County Basketball Officials Association-Ohio High School Athletic Association, a not-for-profit  corporation  of the State of Ohio. </w:t>
      </w:r>
    </w:p>
    <w:p w14:paraId="310CF242" w14:textId="77777777" w:rsidR="004D5E96" w:rsidRDefault="004D5E96" w:rsidP="007D000F">
      <w:pPr>
        <w:spacing w:after="0"/>
        <w:rPr>
          <w:b/>
          <w:bCs/>
        </w:rPr>
      </w:pPr>
    </w:p>
    <w:p w14:paraId="762E6FF1" w14:textId="10B95560" w:rsidR="007D000F" w:rsidRDefault="00B70628" w:rsidP="007D000F">
      <w:pPr>
        <w:spacing w:after="0"/>
      </w:pPr>
      <w:r w:rsidRPr="00B70628">
        <w:rPr>
          <w:b/>
          <w:bCs/>
        </w:rPr>
        <w:t>Article II – Purpose</w:t>
      </w:r>
      <w:r>
        <w:t xml:space="preserve"> </w:t>
      </w:r>
    </w:p>
    <w:p w14:paraId="01708E43" w14:textId="6CF460B2" w:rsidR="00B70628" w:rsidRDefault="00B70628" w:rsidP="007D000F">
      <w:pPr>
        <w:spacing w:after="0"/>
      </w:pPr>
      <w:r>
        <w:t xml:space="preserve">The purpose of this Association is organized to, but not limited to, assist in maintaining the highest levels of officiating expertise among its members.  This purpose shall be accomplished by providing close cooperation and understanding between members, league commissioners, athletic directors, coaches, the media and all those who seek to advance and promote athletics.  It will provide the medium for the correct understanding/interpretation of the sport specific rules as well as the use of proper officiating mechanics.  It will encourage and promote the development and advancement of all members.  It will adopt and support high standards of ethics and provide good fellowship/camaraderie among its members.  The High School Division is involved in officiating interscholastic basketball.      </w:t>
      </w:r>
    </w:p>
    <w:p w14:paraId="3D3D7BB8" w14:textId="7DADD70D" w:rsidR="007D000F" w:rsidRDefault="007D000F" w:rsidP="00B70628"/>
    <w:p w14:paraId="609EBF52" w14:textId="77777777" w:rsidR="00B70628" w:rsidRDefault="00B70628" w:rsidP="00B70628">
      <w:pPr>
        <w:spacing w:after="0" w:line="240" w:lineRule="auto"/>
      </w:pPr>
      <w:r w:rsidRPr="00B70628">
        <w:rPr>
          <w:b/>
          <w:bCs/>
        </w:rPr>
        <w:t>Article III -- Membership</w:t>
      </w:r>
      <w:r>
        <w:t xml:space="preserve"> </w:t>
      </w:r>
    </w:p>
    <w:p w14:paraId="34749501" w14:textId="77777777" w:rsidR="00B70628" w:rsidRDefault="00B70628" w:rsidP="00B70628">
      <w:pPr>
        <w:spacing w:after="0" w:line="240" w:lineRule="auto"/>
      </w:pPr>
      <w:r>
        <w:t xml:space="preserve">This association shall be open to persons interested in the purpose for which it is organized and shall be limited to those persons dedicated to the fulfillment of its purpose.   The association membership shall include those that currently have or have had an Ohio High School Athletic Association (OHSAA) officiating permit, which includes the following membership types: </w:t>
      </w:r>
    </w:p>
    <w:p w14:paraId="5F2F7E19" w14:textId="01983B37" w:rsidR="00F3613F" w:rsidRPr="004D5E96" w:rsidRDefault="00B70628" w:rsidP="004D5E96">
      <w:pPr>
        <w:spacing w:after="0" w:line="240" w:lineRule="auto"/>
      </w:pPr>
      <w:r w:rsidRPr="00B70628">
        <w:rPr>
          <w:b/>
          <w:bCs/>
        </w:rPr>
        <w:t>A.  Class I</w:t>
      </w:r>
      <w:r>
        <w:t xml:space="preserve"> – have been an official for a minimum of two years and have passed the OHSAA move-up tests with evaluations by two current Class 1 officials. They shall remain a member so long as they fulfill the general requirements of the Association and of the OHSAA. </w:t>
      </w:r>
    </w:p>
    <w:p w14:paraId="3553B2B1" w14:textId="482456DD" w:rsidR="00F3613F" w:rsidRPr="004D5E96" w:rsidRDefault="00B70628" w:rsidP="004D5E96">
      <w:pPr>
        <w:spacing w:after="0" w:line="240" w:lineRule="auto"/>
      </w:pPr>
      <w:r w:rsidRPr="00B70628">
        <w:rPr>
          <w:b/>
          <w:bCs/>
        </w:rPr>
        <w:t>B. Class 2</w:t>
      </w:r>
      <w:r>
        <w:t xml:space="preserve"> - have met all OHSAA educational requirements and have obtained the entry level  officiating permit.  A member who obtains an OHSAA Class 2 permit shall remain in this class for a minimum of two years before deciding to meet the OHSAA requirements to upgrade to Class1. They shall remain a member so long as they fulfill the general requirements of the Association and of the OHSAA.  </w:t>
      </w:r>
    </w:p>
    <w:p w14:paraId="46370A78" w14:textId="35254ABB" w:rsidR="00F3613F" w:rsidRPr="004D5E96" w:rsidRDefault="00B70628" w:rsidP="004D5E96">
      <w:pPr>
        <w:spacing w:after="0" w:line="240" w:lineRule="auto"/>
      </w:pPr>
      <w:r w:rsidRPr="00B70628">
        <w:rPr>
          <w:b/>
          <w:bCs/>
        </w:rPr>
        <w:t>C.  Class 3</w:t>
      </w:r>
      <w:r>
        <w:t xml:space="preserve"> – have met all OHSAA educational requirements, are currently in high school and have obtained the entry level officiating permit.  Can officiate at the 7th, 8th and 9th grade levels only and </w:t>
      </w:r>
      <w:proofErr w:type="spellStart"/>
      <w:r>
        <w:t>noninterscholastic</w:t>
      </w:r>
      <w:proofErr w:type="spellEnd"/>
      <w:r>
        <w:t xml:space="preserve"> games. A member who obtains an OHSAA Class 3 permit shall remain in this class until after high school graduation before deciding to meet the OHSAA requirements to upgrade to Class 2. They shall remain a member so long as they fulfill the general requirements of the Association and of the OHSAA.  </w:t>
      </w:r>
    </w:p>
    <w:p w14:paraId="40D5A286" w14:textId="72B0C332" w:rsidR="00F3613F" w:rsidRPr="004D5E96" w:rsidRDefault="00B70628" w:rsidP="004D5E96">
      <w:pPr>
        <w:spacing w:after="0" w:line="240" w:lineRule="auto"/>
      </w:pPr>
      <w:r w:rsidRPr="00B70628">
        <w:rPr>
          <w:b/>
          <w:bCs/>
        </w:rPr>
        <w:t>D.  Inactive</w:t>
      </w:r>
      <w:r>
        <w:t xml:space="preserve"> -- comprised of individuals who were formerly duly qualified officials who were in good standing (fulfill the general requirements of the Association and of the OHSAA) when they ceased to officiate contests (retired, etc.).   </w:t>
      </w:r>
    </w:p>
    <w:p w14:paraId="560E3EFC" w14:textId="48996C1E" w:rsidR="00B70628" w:rsidRDefault="00B70628" w:rsidP="00311C4B">
      <w:pPr>
        <w:spacing w:after="0" w:line="240" w:lineRule="auto"/>
      </w:pPr>
      <w:r w:rsidRPr="00B70628">
        <w:rPr>
          <w:b/>
          <w:bCs/>
        </w:rPr>
        <w:t xml:space="preserve">E. Life Member </w:t>
      </w:r>
      <w:r>
        <w:t xml:space="preserve">– any member in good standing (fulfill the general requirements of the Association  and of the OHSAA) who is nominated by the Association Board and approved by majority vote of said Board for such special recognition (years of service, etc.) </w:t>
      </w:r>
    </w:p>
    <w:p w14:paraId="64146685" w14:textId="3528F32C" w:rsidR="004D5E96" w:rsidRPr="00081606" w:rsidRDefault="00B70628" w:rsidP="004D5E96">
      <w:pPr>
        <w:tabs>
          <w:tab w:val="left" w:pos="1430"/>
        </w:tabs>
        <w:spacing w:after="0"/>
      </w:pPr>
      <w:r>
        <w:t xml:space="preserve"> </w:t>
      </w:r>
    </w:p>
    <w:p w14:paraId="5131F4F9" w14:textId="24D022BF" w:rsidR="004D5E96" w:rsidRDefault="004D5E96" w:rsidP="004D5E96">
      <w:pPr>
        <w:tabs>
          <w:tab w:val="left" w:pos="1430"/>
        </w:tabs>
        <w:spacing w:after="0"/>
      </w:pPr>
      <w:r w:rsidRPr="009E5183">
        <w:rPr>
          <w:b/>
          <w:bCs/>
        </w:rPr>
        <w:t xml:space="preserve">Article </w:t>
      </w:r>
      <w:r>
        <w:rPr>
          <w:b/>
          <w:bCs/>
        </w:rPr>
        <w:t>I</w:t>
      </w:r>
      <w:r w:rsidRPr="009E5183">
        <w:rPr>
          <w:b/>
          <w:bCs/>
        </w:rPr>
        <w:t xml:space="preserve">V </w:t>
      </w:r>
      <w:proofErr w:type="gramStart"/>
      <w:r>
        <w:rPr>
          <w:b/>
          <w:bCs/>
        </w:rPr>
        <w:t>-</w:t>
      </w:r>
      <w:r w:rsidRPr="009E5183">
        <w:rPr>
          <w:b/>
          <w:bCs/>
        </w:rPr>
        <w:t>-  Dues</w:t>
      </w:r>
      <w:proofErr w:type="gramEnd"/>
      <w:r>
        <w:t xml:space="preserve"> </w:t>
      </w:r>
    </w:p>
    <w:p w14:paraId="238339C7" w14:textId="7B8ED2F0" w:rsidR="004D5E96" w:rsidRDefault="004D5E96" w:rsidP="004D5E96">
      <w:r>
        <w:t xml:space="preserve">The Association Advisory Board shall yearly determine the amount for the annual dues payable by the Association members. </w:t>
      </w:r>
      <w:r w:rsidR="0084528C">
        <w:t xml:space="preserve"> OHSAA (state dues) are typically due by July 31</w:t>
      </w:r>
      <w:r w:rsidR="0084528C" w:rsidRPr="0084528C">
        <w:rPr>
          <w:vertAlign w:val="superscript"/>
        </w:rPr>
        <w:t>st</w:t>
      </w:r>
      <w:r w:rsidR="0084528C">
        <w:t>, so the BCBOA Association membership</w:t>
      </w:r>
      <w:r>
        <w:t xml:space="preserve"> dues </w:t>
      </w:r>
      <w:r w:rsidR="0084528C">
        <w:t xml:space="preserve">be </w:t>
      </w:r>
      <w:r>
        <w:t xml:space="preserve">payable </w:t>
      </w:r>
      <w:r w:rsidR="0084528C">
        <w:t xml:space="preserve">the same time </w:t>
      </w:r>
      <w:r>
        <w:t>each year or at another date per business need at the discretion of Secretary</w:t>
      </w:r>
      <w:r w:rsidR="0084528C">
        <w:t>,</w:t>
      </w:r>
      <w:r>
        <w:t xml:space="preserve"> Treasurer</w:t>
      </w:r>
      <w:r w:rsidR="0084528C">
        <w:t xml:space="preserve"> or Board</w:t>
      </w:r>
      <w:r>
        <w:t xml:space="preserve">.  The Secretary or Treasurer shall notify the membership within thirty (30) days the amount due, and resulting penalties for late or non-payment, if any.  Life Members </w:t>
      </w:r>
      <w:r w:rsidR="00081606">
        <w:t xml:space="preserve">annual association fee will be determined by the BCBOA Board, which will be less than </w:t>
      </w:r>
      <w:r>
        <w:t xml:space="preserve">the annual association dues requirement.  </w:t>
      </w:r>
      <w:bookmarkStart w:id="0" w:name="_Hlk19467699"/>
    </w:p>
    <w:p w14:paraId="541EA739" w14:textId="5FD1B794" w:rsidR="00311C4B" w:rsidRDefault="00311C4B" w:rsidP="004D5E96">
      <w:pPr>
        <w:spacing w:after="0"/>
      </w:pPr>
      <w:r w:rsidRPr="009E5183">
        <w:rPr>
          <w:b/>
          <w:bCs/>
        </w:rPr>
        <w:lastRenderedPageBreak/>
        <w:t>Article V -</w:t>
      </w:r>
      <w:r w:rsidR="004D5E96">
        <w:rPr>
          <w:b/>
          <w:bCs/>
        </w:rPr>
        <w:t>-</w:t>
      </w:r>
      <w:r w:rsidRPr="009E5183">
        <w:rPr>
          <w:b/>
          <w:bCs/>
        </w:rPr>
        <w:t xml:space="preserve">  Membership Meetings</w:t>
      </w:r>
      <w:r>
        <w:t xml:space="preserve"> </w:t>
      </w:r>
    </w:p>
    <w:p w14:paraId="37022739" w14:textId="7956D3C0" w:rsidR="00311C4B" w:rsidRDefault="00311C4B" w:rsidP="004D5E96">
      <w:pPr>
        <w:tabs>
          <w:tab w:val="left" w:pos="1430"/>
        </w:tabs>
        <w:spacing w:after="0"/>
      </w:pPr>
      <w:r>
        <w:t xml:space="preserve">The Association shall hold </w:t>
      </w:r>
      <w:r w:rsidR="0084528C">
        <w:t>no less than</w:t>
      </w:r>
      <w:r>
        <w:t xml:space="preserve"> four (4) membership meetings yearly or as required by the OHSAA. </w:t>
      </w:r>
    </w:p>
    <w:p w14:paraId="68A796A9" w14:textId="77777777" w:rsidR="00311C4B" w:rsidRDefault="00311C4B" w:rsidP="004D5E96">
      <w:pPr>
        <w:tabs>
          <w:tab w:val="left" w:pos="1430"/>
        </w:tabs>
        <w:spacing w:after="0"/>
      </w:pPr>
      <w:r w:rsidRPr="00B6556F">
        <w:rPr>
          <w:b/>
          <w:bCs/>
        </w:rPr>
        <w:t>A.  The Association’s general business</w:t>
      </w:r>
      <w:r>
        <w:t xml:space="preserve"> items shall be first on the agenda item followed by any new business then rule/mechanics discussions/presentations.  </w:t>
      </w:r>
    </w:p>
    <w:p w14:paraId="004BD340" w14:textId="599F3175" w:rsidR="00311C4B" w:rsidRDefault="00311C4B" w:rsidP="00311C4B">
      <w:pPr>
        <w:tabs>
          <w:tab w:val="left" w:pos="1430"/>
        </w:tabs>
        <w:spacing w:after="0"/>
      </w:pPr>
      <w:r w:rsidRPr="00B6556F">
        <w:rPr>
          <w:b/>
          <w:bCs/>
        </w:rPr>
        <w:t xml:space="preserve">B.  Special meetings of the executive </w:t>
      </w:r>
      <w:r w:rsidR="003234A2" w:rsidRPr="00B6556F">
        <w:rPr>
          <w:b/>
          <w:bCs/>
        </w:rPr>
        <w:t xml:space="preserve">board </w:t>
      </w:r>
      <w:r w:rsidRPr="00B6556F">
        <w:rPr>
          <w:b/>
          <w:bCs/>
        </w:rPr>
        <w:t>members</w:t>
      </w:r>
      <w:r>
        <w:t xml:space="preserve"> may be called by the President/Secretary/Treasurer at the request of the majority of the Elected Board Members.   Such a meeting shall state the purpose or purposes of the meeting.  Notification of such meeting shall be given to all members at least one (1) week in advance.   </w:t>
      </w:r>
    </w:p>
    <w:p w14:paraId="77F3E968" w14:textId="66F0274F" w:rsidR="00311C4B" w:rsidRDefault="00311C4B" w:rsidP="00311C4B">
      <w:pPr>
        <w:tabs>
          <w:tab w:val="left" w:pos="1430"/>
        </w:tabs>
        <w:spacing w:after="0"/>
      </w:pPr>
      <w:r w:rsidRPr="00B6556F">
        <w:rPr>
          <w:b/>
          <w:bCs/>
        </w:rPr>
        <w:t>C.  For membership voting</w:t>
      </w:r>
      <w:r>
        <w:t xml:space="preserve">, the presence of </w:t>
      </w:r>
      <w:r w:rsidR="0084528C">
        <w:t>fifty</w:t>
      </w:r>
      <w:r>
        <w:t xml:space="preserve"> (</w:t>
      </w:r>
      <w:r w:rsidR="0084528C">
        <w:t>50</w:t>
      </w:r>
      <w:r>
        <w:t xml:space="preserve">) percent of the members represents a quorum.  A majority vote of such members where a quorum is present shall be necessary to finalize a decision. </w:t>
      </w:r>
    </w:p>
    <w:p w14:paraId="1B0C6472" w14:textId="709BD2FE" w:rsidR="004D5E96" w:rsidRPr="00081606" w:rsidRDefault="00311C4B" w:rsidP="004D5E96">
      <w:pPr>
        <w:tabs>
          <w:tab w:val="left" w:pos="1430"/>
        </w:tabs>
        <w:spacing w:after="0"/>
        <w:rPr>
          <w:b/>
          <w:bCs/>
        </w:rPr>
      </w:pPr>
      <w:r>
        <w:t xml:space="preserve"> </w:t>
      </w:r>
    </w:p>
    <w:p w14:paraId="62BA4068" w14:textId="6C78D723" w:rsidR="004D5E96" w:rsidRPr="004D5E96" w:rsidRDefault="004D5E96" w:rsidP="004D5E96">
      <w:pPr>
        <w:tabs>
          <w:tab w:val="left" w:pos="1430"/>
        </w:tabs>
        <w:spacing w:after="0"/>
      </w:pPr>
      <w:r>
        <w:rPr>
          <w:b/>
          <w:bCs/>
        </w:rPr>
        <w:t xml:space="preserve">Article VI:  Executive Board Member Roles </w:t>
      </w:r>
    </w:p>
    <w:p w14:paraId="5D94E782" w14:textId="4576341E" w:rsidR="004D5E96" w:rsidRDefault="004D5E96" w:rsidP="004D5E96">
      <w:pPr>
        <w:tabs>
          <w:tab w:val="left" w:pos="1430"/>
        </w:tabs>
        <w:spacing w:after="0"/>
      </w:pPr>
      <w:r w:rsidRPr="0004709C">
        <w:rPr>
          <w:b/>
          <w:bCs/>
        </w:rPr>
        <w:t>A. Qualifications for Officers</w:t>
      </w:r>
      <w:r>
        <w:t xml:space="preserve"> -- Only current members of the Association in good standing (fulfill the general requirements of the Association and of the OHSAA) are eligible to be elected as officers. </w:t>
      </w:r>
    </w:p>
    <w:p w14:paraId="0284EBD0" w14:textId="77777777" w:rsidR="00081606" w:rsidRDefault="00081606" w:rsidP="004D5E96">
      <w:pPr>
        <w:tabs>
          <w:tab w:val="left" w:pos="1430"/>
        </w:tabs>
        <w:spacing w:after="0"/>
        <w:rPr>
          <w:b/>
          <w:bCs/>
        </w:rPr>
      </w:pPr>
    </w:p>
    <w:p w14:paraId="1B9101F9" w14:textId="12D4A32F" w:rsidR="004D5E96" w:rsidRDefault="004D5E96" w:rsidP="004D5E96">
      <w:pPr>
        <w:tabs>
          <w:tab w:val="left" w:pos="1430"/>
        </w:tabs>
        <w:spacing w:after="0"/>
      </w:pPr>
      <w:r w:rsidRPr="0004709C">
        <w:rPr>
          <w:b/>
          <w:bCs/>
        </w:rPr>
        <w:t>B. President</w:t>
      </w:r>
      <w:r>
        <w:t xml:space="preserve"> -- The President shall be the chief executive officer of the organization and shall be responsible for all management/leadership functions. He/she shall insure that all orders and resolutions of the organization are carried into effect and shall administer and be responsible for the overall management of the business affairs of the Association.  </w:t>
      </w:r>
    </w:p>
    <w:p w14:paraId="6EF3ABCB" w14:textId="77777777" w:rsidR="00081606" w:rsidRDefault="00081606" w:rsidP="004D5E96">
      <w:pPr>
        <w:tabs>
          <w:tab w:val="left" w:pos="1430"/>
        </w:tabs>
        <w:spacing w:after="0"/>
        <w:rPr>
          <w:b/>
          <w:bCs/>
        </w:rPr>
      </w:pPr>
    </w:p>
    <w:p w14:paraId="055EECA7" w14:textId="405744B5" w:rsidR="004D5E96" w:rsidRDefault="004D5E96" w:rsidP="004D5E96">
      <w:pPr>
        <w:tabs>
          <w:tab w:val="left" w:pos="1430"/>
        </w:tabs>
        <w:spacing w:after="0"/>
      </w:pPr>
      <w:r w:rsidRPr="0004709C">
        <w:rPr>
          <w:b/>
          <w:bCs/>
        </w:rPr>
        <w:t>C. Vice-President</w:t>
      </w:r>
      <w:r>
        <w:t xml:space="preserve"> -- The Vice-President shall be responsible for such duties assigned by the President. Should the President, in any way become incapacitated and/or unwilling to serve, the current Vice-President shall accede to that position and the role of the Vice-President shall be filled by an elected at-large member for the remaining time of the term. </w:t>
      </w:r>
    </w:p>
    <w:p w14:paraId="03919C38" w14:textId="77777777" w:rsidR="00081606" w:rsidRDefault="00081606" w:rsidP="004D5E96">
      <w:pPr>
        <w:tabs>
          <w:tab w:val="left" w:pos="1430"/>
        </w:tabs>
        <w:spacing w:after="0"/>
        <w:rPr>
          <w:b/>
          <w:bCs/>
        </w:rPr>
      </w:pPr>
    </w:p>
    <w:p w14:paraId="25A96AAE" w14:textId="15128C00" w:rsidR="004D5E96" w:rsidRDefault="004D5E96" w:rsidP="004D5E96">
      <w:pPr>
        <w:tabs>
          <w:tab w:val="left" w:pos="1430"/>
        </w:tabs>
        <w:spacing w:after="0"/>
      </w:pPr>
      <w:r w:rsidRPr="0004709C">
        <w:rPr>
          <w:b/>
          <w:bCs/>
        </w:rPr>
        <w:t xml:space="preserve">D. Secretary </w:t>
      </w:r>
      <w:r>
        <w:rPr>
          <w:b/>
          <w:bCs/>
        </w:rPr>
        <w:t xml:space="preserve">-- </w:t>
      </w:r>
      <w:r>
        <w:t xml:space="preserve">The Secretary shall establish yearly Association meeting dates/locations and notify the OHSAA of such, notify the membership of such meetings and of OHSAA state rules interpretation meetings, record membership meeting attendance and input such into the OHSAA database, prepare any Association correspondence as required and distribute such, represent the Association in all OHSAA related matters, maintain all Association required records.  The Secretary will oversee the voting procedures of executive board members, expect the election cycle that elects the secretary.  </w:t>
      </w:r>
    </w:p>
    <w:p w14:paraId="42D39713" w14:textId="77777777" w:rsidR="00081606" w:rsidRDefault="00081606" w:rsidP="004D5E96">
      <w:pPr>
        <w:tabs>
          <w:tab w:val="left" w:pos="1430"/>
        </w:tabs>
        <w:spacing w:after="0"/>
        <w:rPr>
          <w:b/>
          <w:bCs/>
        </w:rPr>
      </w:pPr>
    </w:p>
    <w:p w14:paraId="68168932" w14:textId="0422B703" w:rsidR="004D5E96" w:rsidRPr="004D5E96" w:rsidRDefault="004D5E96" w:rsidP="004D5E96">
      <w:pPr>
        <w:tabs>
          <w:tab w:val="left" w:pos="1430"/>
        </w:tabs>
        <w:spacing w:after="0"/>
      </w:pPr>
      <w:r>
        <w:rPr>
          <w:b/>
          <w:bCs/>
        </w:rPr>
        <w:t xml:space="preserve">E.  </w:t>
      </w:r>
      <w:r w:rsidRPr="0004709C">
        <w:rPr>
          <w:b/>
          <w:bCs/>
        </w:rPr>
        <w:t>Treasurer</w:t>
      </w:r>
      <w:bookmarkStart w:id="1" w:name="_Hlk19467900"/>
      <w:r>
        <w:t xml:space="preserve">,--  The Treasurer shall maintain all Association required financial records; receive and be responsible for all funds and securities owned or held by the Association, deposit  all Association funds in a financial institution approved by the Advisory Board, keep current, accurate and complete financial records and accounts for the Association, disperse the Associations’ funds as may be properly authorized, and provide periodic updated financial reports to the membership. </w:t>
      </w:r>
      <w:bookmarkEnd w:id="1"/>
      <w:r>
        <w:t xml:space="preserve"> </w:t>
      </w:r>
      <w:r w:rsidR="00B6556F">
        <w:t xml:space="preserve">Duties may also include completing necessary paperwork to maintain tax </w:t>
      </w:r>
      <w:r w:rsidR="00081606">
        <w:t>paperwork and filings</w:t>
      </w:r>
      <w:r w:rsidR="00B6556F">
        <w:t xml:space="preserve">.  </w:t>
      </w:r>
      <w:r>
        <w:t xml:space="preserve">During the election cycle that votes for a new secretary, he/she </w:t>
      </w:r>
      <w:r w:rsidR="00B6556F">
        <w:t>may need to</w:t>
      </w:r>
      <w:r>
        <w:t xml:space="preserve"> oversee voting.  </w:t>
      </w:r>
    </w:p>
    <w:p w14:paraId="1DF38C08" w14:textId="77777777" w:rsidR="00081606" w:rsidRDefault="00081606" w:rsidP="004D5E96">
      <w:pPr>
        <w:tabs>
          <w:tab w:val="left" w:pos="1430"/>
        </w:tabs>
        <w:spacing w:after="0"/>
        <w:rPr>
          <w:b/>
          <w:bCs/>
        </w:rPr>
      </w:pPr>
    </w:p>
    <w:p w14:paraId="7AA157A6" w14:textId="588CA411" w:rsidR="004D5E96" w:rsidRDefault="004D5E96" w:rsidP="004D5E96">
      <w:pPr>
        <w:tabs>
          <w:tab w:val="left" w:pos="1430"/>
        </w:tabs>
        <w:spacing w:after="0"/>
      </w:pPr>
      <w:r>
        <w:rPr>
          <w:b/>
          <w:bCs/>
        </w:rPr>
        <w:t>F</w:t>
      </w:r>
      <w:r w:rsidRPr="000D0CB6">
        <w:rPr>
          <w:b/>
          <w:bCs/>
        </w:rPr>
        <w:t xml:space="preserve">.  </w:t>
      </w:r>
      <w:r w:rsidR="00081606">
        <w:rPr>
          <w:b/>
          <w:bCs/>
        </w:rPr>
        <w:t xml:space="preserve">Liaisons (3 positions): </w:t>
      </w:r>
      <w:r w:rsidRPr="000D0CB6">
        <w:rPr>
          <w:b/>
          <w:bCs/>
        </w:rPr>
        <w:t xml:space="preserve"> Rules Interpreter </w:t>
      </w:r>
      <w:r w:rsidR="0084528C">
        <w:rPr>
          <w:b/>
          <w:bCs/>
        </w:rPr>
        <w:t>Liaison</w:t>
      </w:r>
      <w:r w:rsidR="00081606">
        <w:rPr>
          <w:b/>
          <w:bCs/>
        </w:rPr>
        <w:t>,</w:t>
      </w:r>
      <w:r w:rsidRPr="000D0CB6">
        <w:rPr>
          <w:b/>
          <w:bCs/>
        </w:rPr>
        <w:t xml:space="preserve"> </w:t>
      </w:r>
      <w:r w:rsidR="00081606">
        <w:rPr>
          <w:b/>
          <w:bCs/>
        </w:rPr>
        <w:t xml:space="preserve"> </w:t>
      </w:r>
      <w:r w:rsidR="0084528C">
        <w:rPr>
          <w:b/>
          <w:bCs/>
        </w:rPr>
        <w:t>Mechanics</w:t>
      </w:r>
      <w:r w:rsidR="00081606">
        <w:rPr>
          <w:b/>
          <w:bCs/>
        </w:rPr>
        <w:t xml:space="preserve"> Interpreter</w:t>
      </w:r>
      <w:r w:rsidR="0084528C">
        <w:rPr>
          <w:b/>
          <w:bCs/>
        </w:rPr>
        <w:t xml:space="preserve"> </w:t>
      </w:r>
      <w:r w:rsidRPr="000D0CB6">
        <w:rPr>
          <w:b/>
          <w:bCs/>
        </w:rPr>
        <w:t>Liaison</w:t>
      </w:r>
      <w:r w:rsidR="00081606">
        <w:rPr>
          <w:b/>
          <w:bCs/>
        </w:rPr>
        <w:t xml:space="preserve"> &amp; Instructor Mentor Liaison</w:t>
      </w:r>
      <w:r>
        <w:t xml:space="preserve"> – The basketball Liaison</w:t>
      </w:r>
      <w:r w:rsidR="00C86D08">
        <w:t>(s)</w:t>
      </w:r>
      <w:r>
        <w:t xml:space="preserve"> shall be the OHSAA </w:t>
      </w:r>
      <w:r w:rsidR="00C05EAA">
        <w:t>R</w:t>
      </w:r>
      <w:r>
        <w:t>ules</w:t>
      </w:r>
      <w:r w:rsidR="007B54DE">
        <w:t xml:space="preserve"> &amp; Mechanics</w:t>
      </w:r>
      <w:r>
        <w:t xml:space="preserve"> Interpreter</w:t>
      </w:r>
      <w:r w:rsidR="007B54DE">
        <w:t>s and Instructors</w:t>
      </w:r>
      <w:r>
        <w:t xml:space="preserve"> for basketball, shall attend the yearly OHSAA Liaisons meeting, develop, propose, present and lead the rules/mechanics part of the membership meetings, be a focal point for all membership rule interpretation questions, interface with the OHSAA as required, promote/support the Association in all aspects relative to other organizations, tournament directors, OHSAA, etc., recruit new members, and evaluate membership field performance and provide necessary improvement feedback. </w:t>
      </w:r>
    </w:p>
    <w:p w14:paraId="1AAC834D" w14:textId="313F436A" w:rsidR="004D5E96" w:rsidRPr="008250C0" w:rsidRDefault="004D5E96" w:rsidP="004D5E96">
      <w:pPr>
        <w:tabs>
          <w:tab w:val="left" w:pos="1430"/>
        </w:tabs>
        <w:spacing w:after="0"/>
      </w:pPr>
      <w:r w:rsidRPr="000D0CB6">
        <w:rPr>
          <w:b/>
          <w:bCs/>
        </w:rPr>
        <w:lastRenderedPageBreak/>
        <w:t>G.  At-Large Board Members</w:t>
      </w:r>
      <w:r w:rsidR="003234A2">
        <w:rPr>
          <w:b/>
          <w:bCs/>
        </w:rPr>
        <w:t>/Advisory Board Member</w:t>
      </w:r>
      <w:r w:rsidRPr="000D0CB6">
        <w:rPr>
          <w:b/>
          <w:bCs/>
        </w:rPr>
        <w:t xml:space="preserve"> </w:t>
      </w:r>
      <w:r>
        <w:t>--  The At-Large members will help promote/support the Association in all aspects relative to other organizations, tournament directors, OHSAA, etc., recruit new members, and evaluate membership field performance and provide necessary improvement feedback.  If for any reason</w:t>
      </w:r>
      <w:r w:rsidR="00B6556F">
        <w:t>,</w:t>
      </w:r>
      <w:r>
        <w:t xml:space="preserve"> an elected member can</w:t>
      </w:r>
      <w:r w:rsidR="00B6556F">
        <w:t>’t</w:t>
      </w:r>
      <w:r>
        <w:t xml:space="preserve"> fulfill their duty then one of the At-large members</w:t>
      </w:r>
      <w:r w:rsidR="003234A2">
        <w:t xml:space="preserve"> or Advisory board member</w:t>
      </w:r>
      <w:r>
        <w:t xml:space="preserve"> </w:t>
      </w:r>
      <w:r w:rsidR="00B6556F">
        <w:t>may be</w:t>
      </w:r>
      <w:r>
        <w:t xml:space="preserve"> appointed t</w:t>
      </w:r>
      <w:r w:rsidR="003234A2">
        <w:t>o</w:t>
      </w:r>
      <w:r>
        <w:t xml:space="preserve"> Vice-President, Secretary, Treasurer, or Rules Interpreter/Liaison</w:t>
      </w:r>
      <w:r w:rsidR="003234A2">
        <w:t xml:space="preserve"> until a new executive board member can be appointed</w:t>
      </w:r>
      <w:r>
        <w:t xml:space="preserve">.  </w:t>
      </w:r>
    </w:p>
    <w:p w14:paraId="07046950" w14:textId="77777777" w:rsidR="00081606" w:rsidRDefault="00081606" w:rsidP="00F9542D">
      <w:pPr>
        <w:tabs>
          <w:tab w:val="left" w:pos="1430"/>
        </w:tabs>
        <w:spacing w:after="0"/>
        <w:rPr>
          <w:b/>
          <w:bCs/>
        </w:rPr>
      </w:pPr>
    </w:p>
    <w:p w14:paraId="451C24CC" w14:textId="30F01FE5" w:rsidR="00F9542D" w:rsidRDefault="00B70628" w:rsidP="00F9542D">
      <w:pPr>
        <w:tabs>
          <w:tab w:val="left" w:pos="1430"/>
        </w:tabs>
        <w:spacing w:after="0"/>
      </w:pPr>
      <w:r w:rsidRPr="00B70628">
        <w:rPr>
          <w:b/>
          <w:bCs/>
        </w:rPr>
        <w:t>Article V</w:t>
      </w:r>
      <w:r w:rsidR="004D5E96">
        <w:rPr>
          <w:b/>
          <w:bCs/>
        </w:rPr>
        <w:t>II</w:t>
      </w:r>
      <w:r w:rsidRPr="00B70628">
        <w:rPr>
          <w:b/>
          <w:bCs/>
        </w:rPr>
        <w:t xml:space="preserve"> </w:t>
      </w:r>
      <w:proofErr w:type="gramStart"/>
      <w:r w:rsidRPr="00B70628">
        <w:rPr>
          <w:b/>
          <w:bCs/>
        </w:rPr>
        <w:t xml:space="preserve">--  </w:t>
      </w:r>
      <w:r w:rsidR="00F9542D">
        <w:rPr>
          <w:b/>
          <w:bCs/>
        </w:rPr>
        <w:t>Executive</w:t>
      </w:r>
      <w:proofErr w:type="gramEnd"/>
      <w:r w:rsidR="00F9542D">
        <w:rPr>
          <w:b/>
          <w:bCs/>
        </w:rPr>
        <w:t xml:space="preserve"> Board Member</w:t>
      </w:r>
      <w:r w:rsidR="0004709C">
        <w:rPr>
          <w:b/>
          <w:bCs/>
        </w:rPr>
        <w:t xml:space="preserve"> </w:t>
      </w:r>
      <w:r w:rsidR="004D5E96">
        <w:rPr>
          <w:b/>
          <w:bCs/>
        </w:rPr>
        <w:t xml:space="preserve">Elections:  </w:t>
      </w:r>
      <w:r w:rsidR="0004709C">
        <w:rPr>
          <w:b/>
          <w:bCs/>
        </w:rPr>
        <w:t xml:space="preserve"> </w:t>
      </w:r>
      <w:bookmarkEnd w:id="0"/>
    </w:p>
    <w:p w14:paraId="1FDE5A64" w14:textId="5D4ED9AF" w:rsidR="00ED4F4F" w:rsidRDefault="00B70628" w:rsidP="00F9542D">
      <w:pPr>
        <w:tabs>
          <w:tab w:val="left" w:pos="1430"/>
        </w:tabs>
        <w:spacing w:after="0"/>
      </w:pPr>
      <w:r>
        <w:t xml:space="preserve">Elected roles shall </w:t>
      </w:r>
      <w:r w:rsidR="00F9542D">
        <w:t xml:space="preserve">form the member executive board: </w:t>
      </w:r>
      <w:r>
        <w:t xml:space="preserve"> </w:t>
      </w:r>
      <w:r w:rsidR="00630574">
        <w:t xml:space="preserve">President, </w:t>
      </w:r>
      <w:r>
        <w:t>Vice-President, Secretary</w:t>
      </w:r>
      <w:r w:rsidR="00630574">
        <w:t xml:space="preserve">, </w:t>
      </w:r>
      <w:r>
        <w:t xml:space="preserve">Treasurer, </w:t>
      </w:r>
      <w:r w:rsidR="00630574">
        <w:t>Rules Interpreter/</w:t>
      </w:r>
      <w:r>
        <w:t>Liaison</w:t>
      </w:r>
      <w:r w:rsidR="00F9542D">
        <w:t xml:space="preserve">, </w:t>
      </w:r>
      <w:r w:rsidR="006B1E95">
        <w:t xml:space="preserve">Mechanics Instructor Liaison, </w:t>
      </w:r>
      <w:r w:rsidR="00F9542D">
        <w:t xml:space="preserve">At-Large </w:t>
      </w:r>
      <w:r w:rsidR="00ED4F4F">
        <w:t>Board members</w:t>
      </w:r>
      <w:r w:rsidR="006B1E95">
        <w:t xml:space="preserve"> &amp; Advisory Board member</w:t>
      </w:r>
      <w:r>
        <w:t>.</w:t>
      </w:r>
      <w:r w:rsidR="00F9542D">
        <w:t xml:space="preserve">  </w:t>
      </w:r>
      <w:r>
        <w:t xml:space="preserve">  </w:t>
      </w:r>
    </w:p>
    <w:p w14:paraId="646D9ABF" w14:textId="67720FAB" w:rsidR="00B6556F" w:rsidRDefault="00F9542D" w:rsidP="00081606">
      <w:pPr>
        <w:pStyle w:val="ListParagraph"/>
        <w:numPr>
          <w:ilvl w:val="0"/>
          <w:numId w:val="1"/>
        </w:numPr>
        <w:tabs>
          <w:tab w:val="left" w:pos="1430"/>
        </w:tabs>
      </w:pPr>
      <w:r>
        <w:t xml:space="preserve">All Elected Executive Board member </w:t>
      </w:r>
      <w:r w:rsidR="00B70628">
        <w:t>terms shall be t</w:t>
      </w:r>
      <w:r w:rsidR="006060A0">
        <w:t>hree</w:t>
      </w:r>
      <w:r w:rsidR="00B70628">
        <w:t xml:space="preserve"> years</w:t>
      </w:r>
      <w:r>
        <w:t xml:space="preserve">, except for the Advisory Board member </w:t>
      </w:r>
      <w:r w:rsidR="00977D48">
        <w:t xml:space="preserve">who </w:t>
      </w:r>
      <w:r>
        <w:t xml:space="preserve">will </w:t>
      </w:r>
      <w:r w:rsidR="00977D48">
        <w:t xml:space="preserve">serve for </w:t>
      </w:r>
      <w:r w:rsidR="00C86D08">
        <w:t xml:space="preserve">one (1) additional </w:t>
      </w:r>
      <w:r>
        <w:t xml:space="preserve">year </w:t>
      </w:r>
      <w:r w:rsidR="00C86D08">
        <w:t xml:space="preserve">after their </w:t>
      </w:r>
      <w:r>
        <w:t>term</w:t>
      </w:r>
      <w:r w:rsidR="00950752">
        <w:t>.</w:t>
      </w:r>
    </w:p>
    <w:p w14:paraId="5131C450" w14:textId="39C75D77" w:rsidR="00B6556F" w:rsidRDefault="00977D48" w:rsidP="00081606">
      <w:pPr>
        <w:pStyle w:val="ListParagraph"/>
        <w:numPr>
          <w:ilvl w:val="0"/>
          <w:numId w:val="1"/>
        </w:numPr>
        <w:tabs>
          <w:tab w:val="left" w:pos="1430"/>
        </w:tabs>
      </w:pPr>
      <w:r>
        <w:t xml:space="preserve">If any elected member is unable to fulfill their </w:t>
      </w:r>
      <w:proofErr w:type="gramStart"/>
      <w:r>
        <w:t>role</w:t>
      </w:r>
      <w:proofErr w:type="gramEnd"/>
      <w:r>
        <w:t xml:space="preserve"> </w:t>
      </w:r>
      <w:r w:rsidR="005C7CFD">
        <w:t>then the remaining Executive Board members shall appoint a member to serve in that role until the next election cycle for that role.</w:t>
      </w:r>
      <w:r w:rsidR="003234A2">
        <w:t xml:space="preserve">  </w:t>
      </w:r>
      <w:r w:rsidR="005C7CFD">
        <w:t xml:space="preserve">    </w:t>
      </w:r>
    </w:p>
    <w:p w14:paraId="617401AB" w14:textId="5BD68ED1" w:rsidR="00C20641" w:rsidRDefault="00C20641" w:rsidP="00F9542D">
      <w:pPr>
        <w:pStyle w:val="ListParagraph"/>
        <w:numPr>
          <w:ilvl w:val="0"/>
          <w:numId w:val="1"/>
        </w:numPr>
        <w:tabs>
          <w:tab w:val="left" w:pos="1430"/>
        </w:tabs>
      </w:pPr>
      <w:r>
        <w:t xml:space="preserve">All Elected Executive Board members will the following </w:t>
      </w:r>
      <w:r w:rsidR="005C7CFD">
        <w:t>three (3) Election</w:t>
      </w:r>
      <w:r>
        <w:t xml:space="preserve"> </w:t>
      </w:r>
      <w:r w:rsidR="005C7CFD">
        <w:t>C</w:t>
      </w:r>
      <w:r>
        <w:t xml:space="preserve">ycles:    </w:t>
      </w:r>
    </w:p>
    <w:p w14:paraId="2E36FBA5" w14:textId="4BDC7DB2" w:rsidR="005C7CFD" w:rsidRDefault="005C7CFD" w:rsidP="00081606">
      <w:pPr>
        <w:pStyle w:val="ListParagraph"/>
        <w:numPr>
          <w:ilvl w:val="1"/>
          <w:numId w:val="1"/>
        </w:numPr>
        <w:tabs>
          <w:tab w:val="left" w:pos="1430"/>
        </w:tabs>
      </w:pPr>
      <w:r>
        <w:t>Election</w:t>
      </w:r>
      <w:r w:rsidR="00C20641">
        <w:t xml:space="preserve"> Cycle 1:  President, Vice-President, </w:t>
      </w:r>
      <w:r w:rsidR="00081606">
        <w:t xml:space="preserve">Basketball Mechanics Liaison &amp; At-Large Member #1 </w:t>
      </w:r>
      <w:r w:rsidR="00FF1A5E">
        <w:t xml:space="preserve"> </w:t>
      </w:r>
      <w:r w:rsidR="00C05EAA">
        <w:t xml:space="preserve"> </w:t>
      </w:r>
      <w:r w:rsidR="00C20641">
        <w:t xml:space="preserve"> </w:t>
      </w:r>
      <w:r w:rsidR="00544801">
        <w:t xml:space="preserve"> </w:t>
      </w:r>
      <w:r w:rsidR="00FF1A5E">
        <w:t xml:space="preserve"> </w:t>
      </w:r>
    </w:p>
    <w:p w14:paraId="56373D8E" w14:textId="6E8F36BE" w:rsidR="00C20641" w:rsidRDefault="005C7CFD" w:rsidP="00C20641">
      <w:pPr>
        <w:pStyle w:val="ListParagraph"/>
        <w:numPr>
          <w:ilvl w:val="1"/>
          <w:numId w:val="1"/>
        </w:numPr>
        <w:tabs>
          <w:tab w:val="left" w:pos="1430"/>
        </w:tabs>
      </w:pPr>
      <w:r>
        <w:t xml:space="preserve">Election </w:t>
      </w:r>
      <w:r w:rsidR="00C20641">
        <w:t xml:space="preserve">Cycle 2:  Secretary, </w:t>
      </w:r>
      <w:r w:rsidR="00950752">
        <w:t>Basketball</w:t>
      </w:r>
      <w:r w:rsidR="00081606">
        <w:t xml:space="preserve"> </w:t>
      </w:r>
      <w:r w:rsidR="00950752">
        <w:t>Instru</w:t>
      </w:r>
      <w:r w:rsidR="00081606">
        <w:t>ctor Mentor</w:t>
      </w:r>
      <w:r w:rsidR="00950752">
        <w:t xml:space="preserve"> Liaison</w:t>
      </w:r>
      <w:r w:rsidR="00081606">
        <w:t xml:space="preserve">, &amp; At-Large Member #2 </w:t>
      </w:r>
      <w:r w:rsidR="00950752">
        <w:t xml:space="preserve"> </w:t>
      </w:r>
      <w:r w:rsidR="00C20641">
        <w:t xml:space="preserve">  </w:t>
      </w:r>
    </w:p>
    <w:p w14:paraId="5C89740C" w14:textId="72E20CDB" w:rsidR="00B6556F" w:rsidRDefault="005C7CFD" w:rsidP="00081606">
      <w:pPr>
        <w:pStyle w:val="ListParagraph"/>
        <w:numPr>
          <w:ilvl w:val="1"/>
          <w:numId w:val="1"/>
        </w:numPr>
        <w:tabs>
          <w:tab w:val="left" w:pos="1430"/>
        </w:tabs>
      </w:pPr>
      <w:r>
        <w:t xml:space="preserve">Election </w:t>
      </w:r>
      <w:r w:rsidR="00C20641">
        <w:t>Cycle 3:  Treasurer, Basketball Rules Interpreter</w:t>
      </w:r>
      <w:r w:rsidR="00C05EAA">
        <w:t xml:space="preserve"> </w:t>
      </w:r>
      <w:r w:rsidR="00C20641">
        <w:t>Liaison, &amp; At-Large Member #</w:t>
      </w:r>
      <w:r w:rsidR="00081606">
        <w:t xml:space="preserve">3 </w:t>
      </w:r>
      <w:r w:rsidR="00C20641">
        <w:t xml:space="preserve"> </w:t>
      </w:r>
    </w:p>
    <w:p w14:paraId="165092C6" w14:textId="0EB70555" w:rsidR="00C20641" w:rsidRDefault="00C20641" w:rsidP="00ED4F4F">
      <w:pPr>
        <w:pStyle w:val="ListParagraph"/>
        <w:numPr>
          <w:ilvl w:val="0"/>
          <w:numId w:val="1"/>
        </w:numPr>
        <w:tabs>
          <w:tab w:val="left" w:pos="1430"/>
        </w:tabs>
      </w:pPr>
      <w:r>
        <w:t xml:space="preserve">Advisory Board Member will serve for one (1) </w:t>
      </w:r>
      <w:r w:rsidR="00950752">
        <w:t xml:space="preserve">additional </w:t>
      </w:r>
      <w:r>
        <w:t xml:space="preserve">year after serving their </w:t>
      </w:r>
      <w:r w:rsidR="00081606">
        <w:t xml:space="preserve">3-year </w:t>
      </w:r>
      <w:r>
        <w:t xml:space="preserve">term.   </w:t>
      </w:r>
      <w:r w:rsidR="00977D48">
        <w:t>This will allow a previous</w:t>
      </w:r>
      <w:r w:rsidR="005C7CFD">
        <w:t xml:space="preserve"> </w:t>
      </w:r>
      <w:r w:rsidR="00977D48">
        <w:t xml:space="preserve">executive member to help with the transition of new </w:t>
      </w:r>
      <w:r w:rsidR="005C7CFD">
        <w:t>E</w:t>
      </w:r>
      <w:r w:rsidR="00977D48">
        <w:t xml:space="preserve">xecutive </w:t>
      </w:r>
      <w:r w:rsidR="005C7CFD">
        <w:t>B</w:t>
      </w:r>
      <w:r w:rsidR="00977D48">
        <w:t>oard members.</w:t>
      </w:r>
      <w:r w:rsidR="00081606">
        <w:t xml:space="preserve">  The new BCBOA Board members will vote to appoint one of the following:</w:t>
      </w:r>
      <w:r w:rsidR="00977D48">
        <w:t xml:space="preserve">  </w:t>
      </w:r>
      <w:r>
        <w:t xml:space="preserve">    </w:t>
      </w:r>
    </w:p>
    <w:p w14:paraId="1793BBD5" w14:textId="6EF6350A" w:rsidR="00977D48" w:rsidRDefault="00977D48" w:rsidP="00977D48">
      <w:pPr>
        <w:pStyle w:val="ListParagraph"/>
        <w:numPr>
          <w:ilvl w:val="1"/>
          <w:numId w:val="1"/>
        </w:numPr>
        <w:tabs>
          <w:tab w:val="left" w:pos="1430"/>
        </w:tabs>
      </w:pPr>
      <w:r>
        <w:t xml:space="preserve">The advisory board member will be determined </w:t>
      </w:r>
      <w:r w:rsidR="00081606">
        <w:t xml:space="preserve">from </w:t>
      </w:r>
      <w:r>
        <w:t xml:space="preserve">Voting cycle </w:t>
      </w:r>
      <w:r w:rsidR="00081606">
        <w:t>1</w:t>
      </w:r>
      <w:r>
        <w:t xml:space="preserve">:  </w:t>
      </w:r>
    </w:p>
    <w:p w14:paraId="1E1162AA" w14:textId="3584ADB9" w:rsidR="00081606" w:rsidRDefault="006B4A77" w:rsidP="00977D48">
      <w:pPr>
        <w:pStyle w:val="ListParagraph"/>
        <w:numPr>
          <w:ilvl w:val="2"/>
          <w:numId w:val="1"/>
        </w:numPr>
        <w:tabs>
          <w:tab w:val="left" w:pos="1430"/>
        </w:tabs>
      </w:pPr>
      <w:r>
        <w:t xml:space="preserve">(1) President </w:t>
      </w:r>
      <w:r>
        <w:tab/>
      </w:r>
      <w:r w:rsidR="00081606">
        <w:tab/>
      </w:r>
      <w:r w:rsidR="00081606">
        <w:tab/>
      </w:r>
      <w:r>
        <w:t xml:space="preserve">(2) Vice-President </w:t>
      </w:r>
      <w:r w:rsidR="00081606">
        <w:tab/>
      </w:r>
      <w:r>
        <w:t xml:space="preserve">(3) </w:t>
      </w:r>
      <w:r w:rsidR="00081606">
        <w:t xml:space="preserve">Mechanics Instructor   </w:t>
      </w:r>
    </w:p>
    <w:p w14:paraId="1999A490" w14:textId="239173BA" w:rsidR="00977D48" w:rsidRDefault="00081606" w:rsidP="00081606">
      <w:pPr>
        <w:pStyle w:val="ListParagraph"/>
        <w:tabs>
          <w:tab w:val="left" w:pos="1430"/>
        </w:tabs>
        <w:ind w:left="2160"/>
      </w:pPr>
      <w:r>
        <w:t xml:space="preserve">(4) </w:t>
      </w:r>
      <w:r w:rsidR="006B4A77">
        <w:t>At-Large Board Member #</w:t>
      </w:r>
      <w:r w:rsidR="00FF1A5E">
        <w:t xml:space="preserve">1  </w:t>
      </w:r>
      <w:r w:rsidR="00977D48">
        <w:t xml:space="preserve"> </w:t>
      </w:r>
    </w:p>
    <w:p w14:paraId="2BD307DE" w14:textId="34C110B8" w:rsidR="00977D48" w:rsidRDefault="00C20641" w:rsidP="00977D48">
      <w:pPr>
        <w:pStyle w:val="ListParagraph"/>
        <w:numPr>
          <w:ilvl w:val="1"/>
          <w:numId w:val="1"/>
        </w:numPr>
        <w:tabs>
          <w:tab w:val="left" w:pos="1430"/>
        </w:tabs>
      </w:pPr>
      <w:r>
        <w:t xml:space="preserve"> </w:t>
      </w:r>
      <w:r w:rsidR="00977D48">
        <w:t>The advisory board member will be determined f</w:t>
      </w:r>
      <w:r w:rsidR="00081606">
        <w:t>rom</w:t>
      </w:r>
      <w:r w:rsidR="00977D48">
        <w:t xml:space="preserve"> Voting cycle </w:t>
      </w:r>
      <w:r w:rsidR="00081606">
        <w:t>2</w:t>
      </w:r>
      <w:r w:rsidR="00977D48">
        <w:t xml:space="preserve">:  </w:t>
      </w:r>
    </w:p>
    <w:p w14:paraId="62F46C35" w14:textId="28810C9E" w:rsidR="006B4A77" w:rsidRDefault="006B4A77" w:rsidP="006B4A77">
      <w:pPr>
        <w:pStyle w:val="ListParagraph"/>
        <w:numPr>
          <w:ilvl w:val="2"/>
          <w:numId w:val="1"/>
        </w:numPr>
        <w:tabs>
          <w:tab w:val="left" w:pos="1430"/>
        </w:tabs>
      </w:pPr>
      <w:r>
        <w:t xml:space="preserve">(1) Secretary </w:t>
      </w:r>
      <w:r>
        <w:tab/>
        <w:t xml:space="preserve">(2) </w:t>
      </w:r>
      <w:r w:rsidR="00FF1A5E">
        <w:t>Mechanics Instructor Liaison</w:t>
      </w:r>
      <w:r w:rsidR="00081606">
        <w:t xml:space="preserve"> </w:t>
      </w:r>
      <w:r w:rsidR="00081606">
        <w:tab/>
        <w:t xml:space="preserve">(3) At-Large Board member #2 </w:t>
      </w:r>
      <w:r w:rsidR="00FF1A5E">
        <w:t xml:space="preserve">  </w:t>
      </w:r>
    </w:p>
    <w:p w14:paraId="63262B95" w14:textId="66A27A39" w:rsidR="00081606" w:rsidRDefault="00081606" w:rsidP="00081606">
      <w:pPr>
        <w:pStyle w:val="ListParagraph"/>
        <w:numPr>
          <w:ilvl w:val="1"/>
          <w:numId w:val="1"/>
        </w:numPr>
        <w:tabs>
          <w:tab w:val="left" w:pos="1430"/>
        </w:tabs>
      </w:pPr>
      <w:r>
        <w:t xml:space="preserve">The advisory board member will be determined in the following order for Voting cycle 3:  </w:t>
      </w:r>
    </w:p>
    <w:p w14:paraId="7B2287B4" w14:textId="26CF8E16" w:rsidR="00977D48" w:rsidRDefault="00081606" w:rsidP="00081606">
      <w:pPr>
        <w:pStyle w:val="ListParagraph"/>
        <w:numPr>
          <w:ilvl w:val="2"/>
          <w:numId w:val="1"/>
        </w:numPr>
        <w:tabs>
          <w:tab w:val="left" w:pos="1430"/>
        </w:tabs>
      </w:pPr>
      <w:r>
        <w:t xml:space="preserve">(1) Treasurer </w:t>
      </w:r>
      <w:r>
        <w:tab/>
        <w:t xml:space="preserve">(2) Rules interpreter Liaison </w:t>
      </w:r>
      <w:proofErr w:type="gramStart"/>
      <w:r>
        <w:t xml:space="preserve">   (</w:t>
      </w:r>
      <w:proofErr w:type="gramEnd"/>
      <w:r>
        <w:t>3) At-Large Board member #3</w:t>
      </w:r>
    </w:p>
    <w:p w14:paraId="0D07CE89" w14:textId="5E06D1A9" w:rsidR="000959CC" w:rsidRDefault="00081606" w:rsidP="00081606">
      <w:pPr>
        <w:pStyle w:val="ListParagraph"/>
        <w:numPr>
          <w:ilvl w:val="1"/>
          <w:numId w:val="1"/>
        </w:numPr>
        <w:tabs>
          <w:tab w:val="left" w:pos="1430"/>
        </w:tabs>
      </w:pPr>
      <w:r>
        <w:t>If f</w:t>
      </w:r>
      <w:r w:rsidR="00977D48">
        <w:t xml:space="preserve">or any reason the advisory board member </w:t>
      </w:r>
      <w:r>
        <w:t>can</w:t>
      </w:r>
      <w:r w:rsidR="00977D48">
        <w:t xml:space="preserve">not </w:t>
      </w:r>
      <w:r>
        <w:t xml:space="preserve">be </w:t>
      </w:r>
      <w:r w:rsidR="00977D48">
        <w:t xml:space="preserve">filled by a past board member </w:t>
      </w:r>
      <w:r>
        <w:t xml:space="preserve">then the BCBOA Board shall appoint </w:t>
      </w:r>
      <w:proofErr w:type="gramStart"/>
      <w:r>
        <w:t>an</w:t>
      </w:r>
      <w:proofErr w:type="gramEnd"/>
      <w:r>
        <w:t xml:space="preserve"> member for the 1 year term.  </w:t>
      </w:r>
      <w:r w:rsidR="00977D48">
        <w:t xml:space="preserve"> </w:t>
      </w:r>
      <w:r w:rsidR="005C7CFD">
        <w:t xml:space="preserve"> </w:t>
      </w:r>
      <w:r w:rsidR="00977D48">
        <w:t xml:space="preserve"> </w:t>
      </w:r>
      <w:r w:rsidR="00B70628">
        <w:t xml:space="preserve"> </w:t>
      </w:r>
    </w:p>
    <w:p w14:paraId="4AD2B208" w14:textId="66FC95DB" w:rsidR="008814C2" w:rsidRDefault="005C7CFD" w:rsidP="006060A0">
      <w:pPr>
        <w:pStyle w:val="ListParagraph"/>
        <w:numPr>
          <w:ilvl w:val="0"/>
          <w:numId w:val="1"/>
        </w:numPr>
        <w:tabs>
          <w:tab w:val="left" w:pos="1430"/>
        </w:tabs>
      </w:pPr>
      <w:r>
        <w:t>Below is an example of h</w:t>
      </w:r>
      <w:r w:rsidR="00B70628">
        <w:t>ow this work</w:t>
      </w:r>
      <w:r w:rsidR="00950752">
        <w:t>s</w:t>
      </w:r>
      <w:r>
        <w:t xml:space="preserve"> after the </w:t>
      </w:r>
      <w:r w:rsidR="000959CC">
        <w:t xml:space="preserve">constitution by-law </w:t>
      </w:r>
      <w:r>
        <w:t>revision</w:t>
      </w:r>
      <w:r w:rsidR="000959CC">
        <w:t>s</w:t>
      </w:r>
      <w:r w:rsidR="00B70628">
        <w:t>:</w:t>
      </w:r>
    </w:p>
    <w:tbl>
      <w:tblPr>
        <w:tblStyle w:val="TableGrid"/>
        <w:tblW w:w="0" w:type="auto"/>
        <w:tblLook w:val="04A0" w:firstRow="1" w:lastRow="0" w:firstColumn="1" w:lastColumn="0" w:noHBand="0" w:noVBand="1"/>
      </w:tblPr>
      <w:tblGrid>
        <w:gridCol w:w="2640"/>
        <w:gridCol w:w="1194"/>
        <w:gridCol w:w="1194"/>
        <w:gridCol w:w="1194"/>
        <w:gridCol w:w="1194"/>
        <w:gridCol w:w="1194"/>
        <w:gridCol w:w="1194"/>
      </w:tblGrid>
      <w:tr w:rsidR="00544801" w14:paraId="6192CDEA" w14:textId="77777777" w:rsidTr="00544801">
        <w:trPr>
          <w:trHeight w:val="730"/>
        </w:trPr>
        <w:tc>
          <w:tcPr>
            <w:tcW w:w="2640" w:type="dxa"/>
          </w:tcPr>
          <w:p w14:paraId="4DFF5A89" w14:textId="77777777" w:rsidR="00544801" w:rsidRDefault="00544801" w:rsidP="006060A0">
            <w:pPr>
              <w:tabs>
                <w:tab w:val="left" w:pos="1430"/>
              </w:tabs>
              <w:rPr>
                <w:b/>
                <w:bCs/>
                <w:sz w:val="20"/>
                <w:szCs w:val="20"/>
              </w:rPr>
            </w:pPr>
            <w:r w:rsidRPr="00544801">
              <w:rPr>
                <w:b/>
                <w:bCs/>
                <w:sz w:val="20"/>
                <w:szCs w:val="20"/>
              </w:rPr>
              <w:t>Executive Board member</w:t>
            </w:r>
            <w:r>
              <w:rPr>
                <w:b/>
                <w:bCs/>
                <w:sz w:val="20"/>
                <w:szCs w:val="20"/>
              </w:rPr>
              <w:t>s:</w:t>
            </w:r>
            <w:r w:rsidR="00FF1A5E">
              <w:rPr>
                <w:b/>
                <w:bCs/>
                <w:sz w:val="20"/>
                <w:szCs w:val="20"/>
              </w:rPr>
              <w:t xml:space="preserve"> </w:t>
            </w:r>
          </w:p>
          <w:p w14:paraId="2F0EEB40" w14:textId="34572E48" w:rsidR="00FF1A5E" w:rsidRPr="00544801" w:rsidRDefault="00FF1A5E" w:rsidP="006060A0">
            <w:pPr>
              <w:tabs>
                <w:tab w:val="left" w:pos="1430"/>
              </w:tabs>
              <w:rPr>
                <w:b/>
                <w:bCs/>
                <w:sz w:val="20"/>
                <w:szCs w:val="20"/>
              </w:rPr>
            </w:pPr>
          </w:p>
        </w:tc>
        <w:tc>
          <w:tcPr>
            <w:tcW w:w="1194" w:type="dxa"/>
          </w:tcPr>
          <w:p w14:paraId="6A63C1A0" w14:textId="00C553FB" w:rsidR="00544801" w:rsidRPr="00544801" w:rsidRDefault="00544801" w:rsidP="006060A0">
            <w:pPr>
              <w:tabs>
                <w:tab w:val="left" w:pos="1430"/>
              </w:tabs>
              <w:rPr>
                <w:sz w:val="20"/>
                <w:szCs w:val="20"/>
              </w:rPr>
            </w:pPr>
            <w:r>
              <w:rPr>
                <w:sz w:val="20"/>
                <w:szCs w:val="20"/>
              </w:rPr>
              <w:t>*Election Cycle #</w:t>
            </w:r>
            <w:r w:rsidR="003D1340">
              <w:rPr>
                <w:sz w:val="20"/>
                <w:szCs w:val="20"/>
              </w:rPr>
              <w:t>1</w:t>
            </w:r>
          </w:p>
        </w:tc>
        <w:tc>
          <w:tcPr>
            <w:tcW w:w="1194" w:type="dxa"/>
          </w:tcPr>
          <w:p w14:paraId="10080CFE" w14:textId="304D37BA" w:rsidR="00544801" w:rsidRPr="00544801" w:rsidRDefault="00544801" w:rsidP="006060A0">
            <w:pPr>
              <w:tabs>
                <w:tab w:val="left" w:pos="1430"/>
              </w:tabs>
              <w:rPr>
                <w:sz w:val="20"/>
                <w:szCs w:val="20"/>
              </w:rPr>
            </w:pPr>
            <w:r>
              <w:rPr>
                <w:sz w:val="20"/>
                <w:szCs w:val="20"/>
              </w:rPr>
              <w:t>*Election Cycle #2</w:t>
            </w:r>
          </w:p>
        </w:tc>
        <w:tc>
          <w:tcPr>
            <w:tcW w:w="1194" w:type="dxa"/>
          </w:tcPr>
          <w:p w14:paraId="1FE71509" w14:textId="5BCF06D3" w:rsidR="00544801" w:rsidRPr="00544801" w:rsidRDefault="00544801" w:rsidP="006060A0">
            <w:pPr>
              <w:tabs>
                <w:tab w:val="left" w:pos="1430"/>
              </w:tabs>
              <w:rPr>
                <w:sz w:val="20"/>
                <w:szCs w:val="20"/>
              </w:rPr>
            </w:pPr>
            <w:r>
              <w:rPr>
                <w:sz w:val="20"/>
                <w:szCs w:val="20"/>
              </w:rPr>
              <w:t xml:space="preserve">*Election Cycle #3 </w:t>
            </w:r>
          </w:p>
        </w:tc>
        <w:tc>
          <w:tcPr>
            <w:tcW w:w="1194" w:type="dxa"/>
          </w:tcPr>
          <w:p w14:paraId="7F1ECCE9" w14:textId="124B9D90" w:rsidR="00544801" w:rsidRPr="00544801" w:rsidRDefault="00544801" w:rsidP="006060A0">
            <w:pPr>
              <w:tabs>
                <w:tab w:val="left" w:pos="1430"/>
              </w:tabs>
              <w:rPr>
                <w:sz w:val="20"/>
                <w:szCs w:val="20"/>
              </w:rPr>
            </w:pPr>
            <w:r>
              <w:rPr>
                <w:sz w:val="20"/>
                <w:szCs w:val="20"/>
              </w:rPr>
              <w:t>*Election Cycle #1</w:t>
            </w:r>
          </w:p>
        </w:tc>
        <w:tc>
          <w:tcPr>
            <w:tcW w:w="1194" w:type="dxa"/>
          </w:tcPr>
          <w:p w14:paraId="5BA81442" w14:textId="4BAC54C2" w:rsidR="00544801" w:rsidRPr="00544801" w:rsidRDefault="00544801" w:rsidP="006060A0">
            <w:pPr>
              <w:tabs>
                <w:tab w:val="left" w:pos="1430"/>
              </w:tabs>
              <w:rPr>
                <w:sz w:val="20"/>
                <w:szCs w:val="20"/>
              </w:rPr>
            </w:pPr>
            <w:r>
              <w:rPr>
                <w:sz w:val="20"/>
                <w:szCs w:val="20"/>
              </w:rPr>
              <w:t>*Election Cycle #2</w:t>
            </w:r>
          </w:p>
        </w:tc>
        <w:tc>
          <w:tcPr>
            <w:tcW w:w="1194" w:type="dxa"/>
          </w:tcPr>
          <w:p w14:paraId="5A1E0D81" w14:textId="302BCE37" w:rsidR="00544801" w:rsidRPr="00544801" w:rsidRDefault="00544801" w:rsidP="006060A0">
            <w:pPr>
              <w:tabs>
                <w:tab w:val="left" w:pos="1430"/>
              </w:tabs>
              <w:rPr>
                <w:sz w:val="20"/>
                <w:szCs w:val="20"/>
              </w:rPr>
            </w:pPr>
            <w:r>
              <w:rPr>
                <w:sz w:val="20"/>
                <w:szCs w:val="20"/>
              </w:rPr>
              <w:t xml:space="preserve">*Election Cycle #3  </w:t>
            </w:r>
          </w:p>
        </w:tc>
      </w:tr>
      <w:tr w:rsidR="00544801" w14:paraId="002D170E" w14:textId="77777777" w:rsidTr="000959CC">
        <w:trPr>
          <w:trHeight w:val="250"/>
        </w:trPr>
        <w:tc>
          <w:tcPr>
            <w:tcW w:w="2640" w:type="dxa"/>
          </w:tcPr>
          <w:p w14:paraId="57F26C50" w14:textId="11D6888D" w:rsidR="00544801" w:rsidRPr="00544801" w:rsidRDefault="00544801" w:rsidP="006060A0">
            <w:pPr>
              <w:tabs>
                <w:tab w:val="left" w:pos="1430"/>
              </w:tabs>
              <w:rPr>
                <w:b/>
                <w:bCs/>
                <w:sz w:val="20"/>
                <w:szCs w:val="20"/>
              </w:rPr>
            </w:pPr>
            <w:r w:rsidRPr="00544801">
              <w:rPr>
                <w:b/>
                <w:bCs/>
                <w:sz w:val="20"/>
                <w:szCs w:val="20"/>
              </w:rPr>
              <w:t xml:space="preserve">President </w:t>
            </w:r>
          </w:p>
        </w:tc>
        <w:tc>
          <w:tcPr>
            <w:tcW w:w="1194" w:type="dxa"/>
            <w:shd w:val="clear" w:color="auto" w:fill="D9D9D9" w:themeFill="background1" w:themeFillShade="D9"/>
          </w:tcPr>
          <w:p w14:paraId="0A321EE5" w14:textId="15922852" w:rsidR="00544801" w:rsidRPr="00544801" w:rsidRDefault="00544801" w:rsidP="00544801">
            <w:pPr>
              <w:tabs>
                <w:tab w:val="left" w:pos="1430"/>
              </w:tabs>
              <w:jc w:val="center"/>
              <w:rPr>
                <w:sz w:val="20"/>
                <w:szCs w:val="20"/>
              </w:rPr>
            </w:pPr>
            <w:r w:rsidRPr="00544801">
              <w:rPr>
                <w:sz w:val="20"/>
                <w:szCs w:val="20"/>
              </w:rPr>
              <w:t>X</w:t>
            </w:r>
          </w:p>
        </w:tc>
        <w:tc>
          <w:tcPr>
            <w:tcW w:w="1194" w:type="dxa"/>
          </w:tcPr>
          <w:p w14:paraId="3FD7E4E6" w14:textId="77777777" w:rsidR="00544801" w:rsidRPr="00544801" w:rsidRDefault="00544801" w:rsidP="00544801">
            <w:pPr>
              <w:tabs>
                <w:tab w:val="left" w:pos="1430"/>
              </w:tabs>
              <w:jc w:val="center"/>
              <w:rPr>
                <w:sz w:val="20"/>
                <w:szCs w:val="20"/>
              </w:rPr>
            </w:pPr>
          </w:p>
        </w:tc>
        <w:tc>
          <w:tcPr>
            <w:tcW w:w="1194" w:type="dxa"/>
          </w:tcPr>
          <w:p w14:paraId="58751DC0"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2003328F" w14:textId="0CFE4A73" w:rsidR="00544801" w:rsidRPr="00544801" w:rsidRDefault="000959CC" w:rsidP="00544801">
            <w:pPr>
              <w:tabs>
                <w:tab w:val="left" w:pos="1430"/>
              </w:tabs>
              <w:jc w:val="center"/>
              <w:rPr>
                <w:sz w:val="20"/>
                <w:szCs w:val="20"/>
              </w:rPr>
            </w:pPr>
            <w:r>
              <w:rPr>
                <w:sz w:val="20"/>
                <w:szCs w:val="20"/>
              </w:rPr>
              <w:t>X</w:t>
            </w:r>
          </w:p>
        </w:tc>
        <w:tc>
          <w:tcPr>
            <w:tcW w:w="1194" w:type="dxa"/>
          </w:tcPr>
          <w:p w14:paraId="35B74954" w14:textId="77777777" w:rsidR="00544801" w:rsidRPr="00544801" w:rsidRDefault="00544801" w:rsidP="00544801">
            <w:pPr>
              <w:tabs>
                <w:tab w:val="left" w:pos="1430"/>
              </w:tabs>
              <w:jc w:val="center"/>
              <w:rPr>
                <w:sz w:val="20"/>
                <w:szCs w:val="20"/>
              </w:rPr>
            </w:pPr>
          </w:p>
        </w:tc>
        <w:tc>
          <w:tcPr>
            <w:tcW w:w="1194" w:type="dxa"/>
          </w:tcPr>
          <w:p w14:paraId="5384E9E4" w14:textId="77777777" w:rsidR="00544801" w:rsidRPr="00544801" w:rsidRDefault="00544801" w:rsidP="00544801">
            <w:pPr>
              <w:tabs>
                <w:tab w:val="left" w:pos="1430"/>
              </w:tabs>
              <w:jc w:val="center"/>
              <w:rPr>
                <w:sz w:val="20"/>
                <w:szCs w:val="20"/>
              </w:rPr>
            </w:pPr>
          </w:p>
        </w:tc>
      </w:tr>
      <w:tr w:rsidR="00544801" w14:paraId="4AFC9E9E" w14:textId="77777777" w:rsidTr="000959CC">
        <w:trPr>
          <w:trHeight w:val="240"/>
        </w:trPr>
        <w:tc>
          <w:tcPr>
            <w:tcW w:w="2640" w:type="dxa"/>
          </w:tcPr>
          <w:p w14:paraId="5CDA2F5A" w14:textId="60C2B4ED" w:rsidR="00544801" w:rsidRPr="00544801" w:rsidRDefault="00544801" w:rsidP="006060A0">
            <w:pPr>
              <w:tabs>
                <w:tab w:val="left" w:pos="1430"/>
              </w:tabs>
              <w:rPr>
                <w:b/>
                <w:bCs/>
                <w:sz w:val="20"/>
                <w:szCs w:val="20"/>
              </w:rPr>
            </w:pPr>
            <w:r w:rsidRPr="00544801">
              <w:rPr>
                <w:b/>
                <w:bCs/>
                <w:sz w:val="20"/>
                <w:szCs w:val="20"/>
              </w:rPr>
              <w:t xml:space="preserve">Vice-President </w:t>
            </w:r>
          </w:p>
        </w:tc>
        <w:tc>
          <w:tcPr>
            <w:tcW w:w="1194" w:type="dxa"/>
            <w:shd w:val="clear" w:color="auto" w:fill="D9D9D9" w:themeFill="background1" w:themeFillShade="D9"/>
          </w:tcPr>
          <w:p w14:paraId="39578389" w14:textId="69C2EDAA" w:rsidR="00544801" w:rsidRPr="00544801" w:rsidRDefault="00544801" w:rsidP="00544801">
            <w:pPr>
              <w:tabs>
                <w:tab w:val="left" w:pos="1430"/>
              </w:tabs>
              <w:jc w:val="center"/>
              <w:rPr>
                <w:sz w:val="20"/>
                <w:szCs w:val="20"/>
              </w:rPr>
            </w:pPr>
            <w:r w:rsidRPr="00544801">
              <w:rPr>
                <w:sz w:val="20"/>
                <w:szCs w:val="20"/>
              </w:rPr>
              <w:t>X</w:t>
            </w:r>
          </w:p>
        </w:tc>
        <w:tc>
          <w:tcPr>
            <w:tcW w:w="1194" w:type="dxa"/>
          </w:tcPr>
          <w:p w14:paraId="6D5DFFF3" w14:textId="059ADEA0" w:rsidR="00544801" w:rsidRPr="00544801" w:rsidRDefault="00544801" w:rsidP="00544801">
            <w:pPr>
              <w:tabs>
                <w:tab w:val="left" w:pos="1430"/>
              </w:tabs>
              <w:jc w:val="center"/>
              <w:rPr>
                <w:sz w:val="20"/>
                <w:szCs w:val="20"/>
              </w:rPr>
            </w:pPr>
          </w:p>
        </w:tc>
        <w:tc>
          <w:tcPr>
            <w:tcW w:w="1194" w:type="dxa"/>
          </w:tcPr>
          <w:p w14:paraId="4A30FDAB"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548074A4" w14:textId="183A779F" w:rsidR="00544801" w:rsidRPr="00544801" w:rsidRDefault="000959CC" w:rsidP="00544801">
            <w:pPr>
              <w:tabs>
                <w:tab w:val="left" w:pos="1430"/>
              </w:tabs>
              <w:jc w:val="center"/>
              <w:rPr>
                <w:sz w:val="20"/>
                <w:szCs w:val="20"/>
              </w:rPr>
            </w:pPr>
            <w:r>
              <w:rPr>
                <w:sz w:val="20"/>
                <w:szCs w:val="20"/>
              </w:rPr>
              <w:t>X</w:t>
            </w:r>
          </w:p>
        </w:tc>
        <w:tc>
          <w:tcPr>
            <w:tcW w:w="1194" w:type="dxa"/>
          </w:tcPr>
          <w:p w14:paraId="5F07AA84" w14:textId="77777777" w:rsidR="00544801" w:rsidRPr="00544801" w:rsidRDefault="00544801" w:rsidP="00544801">
            <w:pPr>
              <w:tabs>
                <w:tab w:val="left" w:pos="1430"/>
              </w:tabs>
              <w:jc w:val="center"/>
              <w:rPr>
                <w:sz w:val="20"/>
                <w:szCs w:val="20"/>
              </w:rPr>
            </w:pPr>
          </w:p>
        </w:tc>
        <w:tc>
          <w:tcPr>
            <w:tcW w:w="1194" w:type="dxa"/>
          </w:tcPr>
          <w:p w14:paraId="44257C38" w14:textId="77777777" w:rsidR="00544801" w:rsidRPr="00544801" w:rsidRDefault="00544801" w:rsidP="00544801">
            <w:pPr>
              <w:tabs>
                <w:tab w:val="left" w:pos="1430"/>
              </w:tabs>
              <w:jc w:val="center"/>
              <w:rPr>
                <w:sz w:val="20"/>
                <w:szCs w:val="20"/>
              </w:rPr>
            </w:pPr>
          </w:p>
        </w:tc>
      </w:tr>
      <w:tr w:rsidR="00081606" w14:paraId="7F31901A" w14:textId="77777777" w:rsidTr="000959CC">
        <w:trPr>
          <w:trHeight w:val="240"/>
        </w:trPr>
        <w:tc>
          <w:tcPr>
            <w:tcW w:w="2640" w:type="dxa"/>
          </w:tcPr>
          <w:p w14:paraId="6B445CBD" w14:textId="55DD06FC" w:rsidR="00081606" w:rsidRDefault="00081606" w:rsidP="006060A0">
            <w:pPr>
              <w:tabs>
                <w:tab w:val="left" w:pos="1430"/>
              </w:tabs>
              <w:rPr>
                <w:b/>
                <w:bCs/>
                <w:sz w:val="20"/>
                <w:szCs w:val="20"/>
              </w:rPr>
            </w:pPr>
            <w:r>
              <w:rPr>
                <w:b/>
                <w:bCs/>
                <w:sz w:val="20"/>
                <w:szCs w:val="20"/>
              </w:rPr>
              <w:t>Mechanics Interpreter Liaison</w:t>
            </w:r>
          </w:p>
        </w:tc>
        <w:tc>
          <w:tcPr>
            <w:tcW w:w="1194" w:type="dxa"/>
            <w:shd w:val="clear" w:color="auto" w:fill="D9D9D9" w:themeFill="background1" w:themeFillShade="D9"/>
          </w:tcPr>
          <w:p w14:paraId="38A6B8F2" w14:textId="709B29C4" w:rsidR="00081606" w:rsidRPr="00544801" w:rsidRDefault="00081606" w:rsidP="00544801">
            <w:pPr>
              <w:tabs>
                <w:tab w:val="left" w:pos="1430"/>
              </w:tabs>
              <w:jc w:val="center"/>
              <w:rPr>
                <w:sz w:val="20"/>
                <w:szCs w:val="20"/>
              </w:rPr>
            </w:pPr>
            <w:r>
              <w:rPr>
                <w:sz w:val="20"/>
                <w:szCs w:val="20"/>
              </w:rPr>
              <w:t>X</w:t>
            </w:r>
          </w:p>
        </w:tc>
        <w:tc>
          <w:tcPr>
            <w:tcW w:w="1194" w:type="dxa"/>
          </w:tcPr>
          <w:p w14:paraId="6F11E02C" w14:textId="77777777" w:rsidR="00081606" w:rsidRPr="00544801" w:rsidRDefault="00081606" w:rsidP="00544801">
            <w:pPr>
              <w:tabs>
                <w:tab w:val="left" w:pos="1430"/>
              </w:tabs>
              <w:jc w:val="center"/>
              <w:rPr>
                <w:sz w:val="20"/>
                <w:szCs w:val="20"/>
              </w:rPr>
            </w:pPr>
          </w:p>
        </w:tc>
        <w:tc>
          <w:tcPr>
            <w:tcW w:w="1194" w:type="dxa"/>
          </w:tcPr>
          <w:p w14:paraId="1BD1E409" w14:textId="77777777" w:rsidR="00081606" w:rsidRPr="00544801" w:rsidRDefault="00081606" w:rsidP="00544801">
            <w:pPr>
              <w:tabs>
                <w:tab w:val="left" w:pos="1430"/>
              </w:tabs>
              <w:jc w:val="center"/>
              <w:rPr>
                <w:sz w:val="20"/>
                <w:szCs w:val="20"/>
              </w:rPr>
            </w:pPr>
          </w:p>
        </w:tc>
        <w:tc>
          <w:tcPr>
            <w:tcW w:w="1194" w:type="dxa"/>
            <w:shd w:val="clear" w:color="auto" w:fill="D9D9D9" w:themeFill="background1" w:themeFillShade="D9"/>
          </w:tcPr>
          <w:p w14:paraId="5E25DE0C" w14:textId="512EE17A" w:rsidR="00081606" w:rsidRDefault="00081606" w:rsidP="00544801">
            <w:pPr>
              <w:tabs>
                <w:tab w:val="left" w:pos="1430"/>
              </w:tabs>
              <w:jc w:val="center"/>
              <w:rPr>
                <w:sz w:val="20"/>
                <w:szCs w:val="20"/>
              </w:rPr>
            </w:pPr>
            <w:r>
              <w:rPr>
                <w:sz w:val="20"/>
                <w:szCs w:val="20"/>
              </w:rPr>
              <w:t>X</w:t>
            </w:r>
          </w:p>
        </w:tc>
        <w:tc>
          <w:tcPr>
            <w:tcW w:w="1194" w:type="dxa"/>
          </w:tcPr>
          <w:p w14:paraId="6DC455B6" w14:textId="77777777" w:rsidR="00081606" w:rsidRPr="00544801" w:rsidRDefault="00081606" w:rsidP="00544801">
            <w:pPr>
              <w:tabs>
                <w:tab w:val="left" w:pos="1430"/>
              </w:tabs>
              <w:jc w:val="center"/>
              <w:rPr>
                <w:sz w:val="20"/>
                <w:szCs w:val="20"/>
              </w:rPr>
            </w:pPr>
          </w:p>
        </w:tc>
        <w:tc>
          <w:tcPr>
            <w:tcW w:w="1194" w:type="dxa"/>
          </w:tcPr>
          <w:p w14:paraId="201921C7" w14:textId="77777777" w:rsidR="00081606" w:rsidRPr="00544801" w:rsidRDefault="00081606" w:rsidP="00544801">
            <w:pPr>
              <w:tabs>
                <w:tab w:val="left" w:pos="1430"/>
              </w:tabs>
              <w:jc w:val="center"/>
              <w:rPr>
                <w:sz w:val="20"/>
                <w:szCs w:val="20"/>
              </w:rPr>
            </w:pPr>
          </w:p>
        </w:tc>
      </w:tr>
      <w:tr w:rsidR="00544801" w14:paraId="45474792" w14:textId="77777777" w:rsidTr="000959CC">
        <w:trPr>
          <w:trHeight w:val="240"/>
        </w:trPr>
        <w:tc>
          <w:tcPr>
            <w:tcW w:w="2640" w:type="dxa"/>
          </w:tcPr>
          <w:p w14:paraId="585DE8BE" w14:textId="40BBF03A" w:rsidR="00544801" w:rsidRPr="00544801" w:rsidRDefault="00590D22" w:rsidP="006060A0">
            <w:pPr>
              <w:tabs>
                <w:tab w:val="left" w:pos="1430"/>
              </w:tabs>
              <w:rPr>
                <w:b/>
                <w:bCs/>
                <w:sz w:val="20"/>
                <w:szCs w:val="20"/>
              </w:rPr>
            </w:pPr>
            <w:r>
              <w:rPr>
                <w:b/>
                <w:bCs/>
                <w:sz w:val="20"/>
                <w:szCs w:val="20"/>
              </w:rPr>
              <w:t>M</w:t>
            </w:r>
            <w:r w:rsidR="006B4A77">
              <w:rPr>
                <w:b/>
                <w:bCs/>
                <w:sz w:val="20"/>
                <w:szCs w:val="20"/>
              </w:rPr>
              <w:t xml:space="preserve">ember At-Large #1 </w:t>
            </w:r>
          </w:p>
        </w:tc>
        <w:tc>
          <w:tcPr>
            <w:tcW w:w="1194" w:type="dxa"/>
            <w:shd w:val="clear" w:color="auto" w:fill="D9D9D9" w:themeFill="background1" w:themeFillShade="D9"/>
          </w:tcPr>
          <w:p w14:paraId="25B69698" w14:textId="14EBCCEC" w:rsidR="00544801" w:rsidRPr="00544801" w:rsidRDefault="00544801" w:rsidP="00544801">
            <w:pPr>
              <w:tabs>
                <w:tab w:val="left" w:pos="1430"/>
              </w:tabs>
              <w:jc w:val="center"/>
              <w:rPr>
                <w:sz w:val="20"/>
                <w:szCs w:val="20"/>
              </w:rPr>
            </w:pPr>
            <w:r w:rsidRPr="00544801">
              <w:rPr>
                <w:sz w:val="20"/>
                <w:szCs w:val="20"/>
              </w:rPr>
              <w:t>X</w:t>
            </w:r>
          </w:p>
        </w:tc>
        <w:tc>
          <w:tcPr>
            <w:tcW w:w="1194" w:type="dxa"/>
          </w:tcPr>
          <w:p w14:paraId="68BC0954" w14:textId="77777777" w:rsidR="00544801" w:rsidRPr="00544801" w:rsidRDefault="00544801" w:rsidP="00544801">
            <w:pPr>
              <w:tabs>
                <w:tab w:val="left" w:pos="1430"/>
              </w:tabs>
              <w:jc w:val="center"/>
              <w:rPr>
                <w:sz w:val="20"/>
                <w:szCs w:val="20"/>
              </w:rPr>
            </w:pPr>
          </w:p>
        </w:tc>
        <w:tc>
          <w:tcPr>
            <w:tcW w:w="1194" w:type="dxa"/>
          </w:tcPr>
          <w:p w14:paraId="10BEB9A1"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7FE40E5B" w14:textId="096E5B3E" w:rsidR="00544801" w:rsidRPr="00544801" w:rsidRDefault="000959CC" w:rsidP="00544801">
            <w:pPr>
              <w:tabs>
                <w:tab w:val="left" w:pos="1430"/>
              </w:tabs>
              <w:jc w:val="center"/>
              <w:rPr>
                <w:sz w:val="20"/>
                <w:szCs w:val="20"/>
              </w:rPr>
            </w:pPr>
            <w:r>
              <w:rPr>
                <w:sz w:val="20"/>
                <w:szCs w:val="20"/>
              </w:rPr>
              <w:t>X</w:t>
            </w:r>
          </w:p>
        </w:tc>
        <w:tc>
          <w:tcPr>
            <w:tcW w:w="1194" w:type="dxa"/>
          </w:tcPr>
          <w:p w14:paraId="6B07B417" w14:textId="77777777" w:rsidR="00544801" w:rsidRPr="00544801" w:rsidRDefault="00544801" w:rsidP="00544801">
            <w:pPr>
              <w:tabs>
                <w:tab w:val="left" w:pos="1430"/>
              </w:tabs>
              <w:jc w:val="center"/>
              <w:rPr>
                <w:sz w:val="20"/>
                <w:szCs w:val="20"/>
              </w:rPr>
            </w:pPr>
          </w:p>
        </w:tc>
        <w:tc>
          <w:tcPr>
            <w:tcW w:w="1194" w:type="dxa"/>
          </w:tcPr>
          <w:p w14:paraId="2194BA16" w14:textId="77777777" w:rsidR="00544801" w:rsidRPr="00544801" w:rsidRDefault="00544801" w:rsidP="00544801">
            <w:pPr>
              <w:tabs>
                <w:tab w:val="left" w:pos="1430"/>
              </w:tabs>
              <w:jc w:val="center"/>
              <w:rPr>
                <w:sz w:val="20"/>
                <w:szCs w:val="20"/>
              </w:rPr>
            </w:pPr>
          </w:p>
        </w:tc>
      </w:tr>
      <w:tr w:rsidR="00544801" w14:paraId="1D80D634" w14:textId="77777777" w:rsidTr="000959CC">
        <w:trPr>
          <w:trHeight w:val="250"/>
        </w:trPr>
        <w:tc>
          <w:tcPr>
            <w:tcW w:w="2640" w:type="dxa"/>
          </w:tcPr>
          <w:p w14:paraId="5A91813B" w14:textId="6C001BBF" w:rsidR="00544801" w:rsidRPr="00544801" w:rsidRDefault="00544801" w:rsidP="006060A0">
            <w:pPr>
              <w:tabs>
                <w:tab w:val="left" w:pos="1430"/>
              </w:tabs>
              <w:rPr>
                <w:b/>
                <w:bCs/>
                <w:sz w:val="20"/>
                <w:szCs w:val="20"/>
              </w:rPr>
            </w:pPr>
            <w:r>
              <w:rPr>
                <w:b/>
                <w:bCs/>
                <w:sz w:val="20"/>
                <w:szCs w:val="20"/>
              </w:rPr>
              <w:t xml:space="preserve">Secretary </w:t>
            </w:r>
          </w:p>
        </w:tc>
        <w:tc>
          <w:tcPr>
            <w:tcW w:w="1194" w:type="dxa"/>
          </w:tcPr>
          <w:p w14:paraId="1B17A26E"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74BF224F" w14:textId="46B4AF1F" w:rsidR="00544801" w:rsidRPr="00544801" w:rsidRDefault="00544801" w:rsidP="00544801">
            <w:pPr>
              <w:tabs>
                <w:tab w:val="left" w:pos="1430"/>
              </w:tabs>
              <w:jc w:val="center"/>
              <w:rPr>
                <w:sz w:val="20"/>
                <w:szCs w:val="20"/>
              </w:rPr>
            </w:pPr>
            <w:r>
              <w:rPr>
                <w:sz w:val="20"/>
                <w:szCs w:val="20"/>
              </w:rPr>
              <w:t>X</w:t>
            </w:r>
          </w:p>
        </w:tc>
        <w:tc>
          <w:tcPr>
            <w:tcW w:w="1194" w:type="dxa"/>
          </w:tcPr>
          <w:p w14:paraId="6394346C" w14:textId="77777777" w:rsidR="00544801" w:rsidRPr="00544801" w:rsidRDefault="00544801" w:rsidP="00544801">
            <w:pPr>
              <w:tabs>
                <w:tab w:val="left" w:pos="1430"/>
              </w:tabs>
              <w:jc w:val="center"/>
              <w:rPr>
                <w:sz w:val="20"/>
                <w:szCs w:val="20"/>
              </w:rPr>
            </w:pPr>
          </w:p>
        </w:tc>
        <w:tc>
          <w:tcPr>
            <w:tcW w:w="1194" w:type="dxa"/>
          </w:tcPr>
          <w:p w14:paraId="47ABF9A9"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2B95ADD9" w14:textId="7A81F62D" w:rsidR="00544801" w:rsidRPr="00544801" w:rsidRDefault="000959CC" w:rsidP="00544801">
            <w:pPr>
              <w:tabs>
                <w:tab w:val="left" w:pos="1430"/>
              </w:tabs>
              <w:jc w:val="center"/>
              <w:rPr>
                <w:sz w:val="20"/>
                <w:szCs w:val="20"/>
              </w:rPr>
            </w:pPr>
            <w:r>
              <w:rPr>
                <w:sz w:val="20"/>
                <w:szCs w:val="20"/>
              </w:rPr>
              <w:t>X</w:t>
            </w:r>
          </w:p>
        </w:tc>
        <w:tc>
          <w:tcPr>
            <w:tcW w:w="1194" w:type="dxa"/>
          </w:tcPr>
          <w:p w14:paraId="283B356D" w14:textId="77777777" w:rsidR="00544801" w:rsidRPr="00544801" w:rsidRDefault="00544801" w:rsidP="00544801">
            <w:pPr>
              <w:tabs>
                <w:tab w:val="left" w:pos="1430"/>
              </w:tabs>
              <w:jc w:val="center"/>
              <w:rPr>
                <w:sz w:val="20"/>
                <w:szCs w:val="20"/>
              </w:rPr>
            </w:pPr>
          </w:p>
        </w:tc>
      </w:tr>
      <w:tr w:rsidR="00544801" w14:paraId="17CAE7E2" w14:textId="77777777" w:rsidTr="000959CC">
        <w:trPr>
          <w:trHeight w:val="240"/>
        </w:trPr>
        <w:tc>
          <w:tcPr>
            <w:tcW w:w="2640" w:type="dxa"/>
          </w:tcPr>
          <w:p w14:paraId="72A64BE0" w14:textId="5EF74CD8" w:rsidR="00544801" w:rsidRPr="00544801" w:rsidRDefault="00081606" w:rsidP="006060A0">
            <w:pPr>
              <w:tabs>
                <w:tab w:val="left" w:pos="1430"/>
              </w:tabs>
              <w:rPr>
                <w:b/>
                <w:bCs/>
                <w:sz w:val="20"/>
                <w:szCs w:val="20"/>
              </w:rPr>
            </w:pPr>
            <w:r>
              <w:rPr>
                <w:b/>
                <w:bCs/>
                <w:sz w:val="20"/>
                <w:szCs w:val="20"/>
              </w:rPr>
              <w:t>Instructor Mentor Liaison</w:t>
            </w:r>
            <w:r w:rsidR="006B4A77">
              <w:rPr>
                <w:b/>
                <w:bCs/>
                <w:sz w:val="20"/>
                <w:szCs w:val="20"/>
              </w:rPr>
              <w:t xml:space="preserve"> </w:t>
            </w:r>
          </w:p>
        </w:tc>
        <w:tc>
          <w:tcPr>
            <w:tcW w:w="1194" w:type="dxa"/>
          </w:tcPr>
          <w:p w14:paraId="70B9D00D"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236F7058" w14:textId="7F679132" w:rsidR="00544801" w:rsidRPr="00544801" w:rsidRDefault="00544801" w:rsidP="00544801">
            <w:pPr>
              <w:tabs>
                <w:tab w:val="left" w:pos="1430"/>
              </w:tabs>
              <w:jc w:val="center"/>
              <w:rPr>
                <w:sz w:val="20"/>
                <w:szCs w:val="20"/>
              </w:rPr>
            </w:pPr>
            <w:r>
              <w:rPr>
                <w:sz w:val="20"/>
                <w:szCs w:val="20"/>
              </w:rPr>
              <w:t>X</w:t>
            </w:r>
          </w:p>
        </w:tc>
        <w:tc>
          <w:tcPr>
            <w:tcW w:w="1194" w:type="dxa"/>
          </w:tcPr>
          <w:p w14:paraId="0535AFEC" w14:textId="77777777" w:rsidR="00544801" w:rsidRPr="00544801" w:rsidRDefault="00544801" w:rsidP="00544801">
            <w:pPr>
              <w:tabs>
                <w:tab w:val="left" w:pos="1430"/>
              </w:tabs>
              <w:jc w:val="center"/>
              <w:rPr>
                <w:sz w:val="20"/>
                <w:szCs w:val="20"/>
              </w:rPr>
            </w:pPr>
          </w:p>
        </w:tc>
        <w:tc>
          <w:tcPr>
            <w:tcW w:w="1194" w:type="dxa"/>
          </w:tcPr>
          <w:p w14:paraId="77AA9CF0"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6753A9D5" w14:textId="0DD948E4" w:rsidR="00544801" w:rsidRPr="00544801" w:rsidRDefault="000959CC" w:rsidP="00544801">
            <w:pPr>
              <w:tabs>
                <w:tab w:val="left" w:pos="1430"/>
              </w:tabs>
              <w:jc w:val="center"/>
              <w:rPr>
                <w:sz w:val="20"/>
                <w:szCs w:val="20"/>
              </w:rPr>
            </w:pPr>
            <w:r>
              <w:rPr>
                <w:sz w:val="20"/>
                <w:szCs w:val="20"/>
              </w:rPr>
              <w:t>X</w:t>
            </w:r>
          </w:p>
        </w:tc>
        <w:tc>
          <w:tcPr>
            <w:tcW w:w="1194" w:type="dxa"/>
          </w:tcPr>
          <w:p w14:paraId="0FA739F5" w14:textId="77777777" w:rsidR="00544801" w:rsidRPr="00544801" w:rsidRDefault="00544801" w:rsidP="00544801">
            <w:pPr>
              <w:tabs>
                <w:tab w:val="left" w:pos="1430"/>
              </w:tabs>
              <w:jc w:val="center"/>
              <w:rPr>
                <w:sz w:val="20"/>
                <w:szCs w:val="20"/>
              </w:rPr>
            </w:pPr>
          </w:p>
        </w:tc>
      </w:tr>
      <w:tr w:rsidR="00081606" w14:paraId="61467DF4" w14:textId="77777777" w:rsidTr="000959CC">
        <w:trPr>
          <w:trHeight w:val="240"/>
        </w:trPr>
        <w:tc>
          <w:tcPr>
            <w:tcW w:w="2640" w:type="dxa"/>
          </w:tcPr>
          <w:p w14:paraId="4B0DD181" w14:textId="502DDE7A" w:rsidR="00081606" w:rsidRDefault="00081606" w:rsidP="006060A0">
            <w:pPr>
              <w:tabs>
                <w:tab w:val="left" w:pos="1430"/>
              </w:tabs>
              <w:rPr>
                <w:b/>
                <w:bCs/>
                <w:sz w:val="20"/>
                <w:szCs w:val="20"/>
              </w:rPr>
            </w:pPr>
            <w:r>
              <w:rPr>
                <w:b/>
                <w:bCs/>
                <w:sz w:val="20"/>
                <w:szCs w:val="20"/>
              </w:rPr>
              <w:t xml:space="preserve">Member At-Large #2 </w:t>
            </w:r>
          </w:p>
        </w:tc>
        <w:tc>
          <w:tcPr>
            <w:tcW w:w="1194" w:type="dxa"/>
          </w:tcPr>
          <w:p w14:paraId="6C2B1EB2" w14:textId="77777777" w:rsidR="00081606" w:rsidRPr="00544801" w:rsidRDefault="00081606" w:rsidP="00544801">
            <w:pPr>
              <w:tabs>
                <w:tab w:val="left" w:pos="1430"/>
              </w:tabs>
              <w:jc w:val="center"/>
              <w:rPr>
                <w:sz w:val="20"/>
                <w:szCs w:val="20"/>
              </w:rPr>
            </w:pPr>
          </w:p>
        </w:tc>
        <w:tc>
          <w:tcPr>
            <w:tcW w:w="1194" w:type="dxa"/>
            <w:shd w:val="clear" w:color="auto" w:fill="D9D9D9" w:themeFill="background1" w:themeFillShade="D9"/>
          </w:tcPr>
          <w:p w14:paraId="4D4594E4" w14:textId="0ABCBE0C" w:rsidR="00081606" w:rsidRDefault="00081606" w:rsidP="00544801">
            <w:pPr>
              <w:tabs>
                <w:tab w:val="left" w:pos="1430"/>
              </w:tabs>
              <w:jc w:val="center"/>
              <w:rPr>
                <w:sz w:val="20"/>
                <w:szCs w:val="20"/>
              </w:rPr>
            </w:pPr>
            <w:r>
              <w:rPr>
                <w:sz w:val="20"/>
                <w:szCs w:val="20"/>
              </w:rPr>
              <w:t>X</w:t>
            </w:r>
          </w:p>
        </w:tc>
        <w:tc>
          <w:tcPr>
            <w:tcW w:w="1194" w:type="dxa"/>
          </w:tcPr>
          <w:p w14:paraId="016DBCFC" w14:textId="77777777" w:rsidR="00081606" w:rsidRPr="00544801" w:rsidRDefault="00081606" w:rsidP="00544801">
            <w:pPr>
              <w:tabs>
                <w:tab w:val="left" w:pos="1430"/>
              </w:tabs>
              <w:jc w:val="center"/>
              <w:rPr>
                <w:sz w:val="20"/>
                <w:szCs w:val="20"/>
              </w:rPr>
            </w:pPr>
          </w:p>
        </w:tc>
        <w:tc>
          <w:tcPr>
            <w:tcW w:w="1194" w:type="dxa"/>
          </w:tcPr>
          <w:p w14:paraId="69F7ADF7" w14:textId="77777777" w:rsidR="00081606" w:rsidRPr="00544801" w:rsidRDefault="00081606" w:rsidP="00544801">
            <w:pPr>
              <w:tabs>
                <w:tab w:val="left" w:pos="1430"/>
              </w:tabs>
              <w:jc w:val="center"/>
              <w:rPr>
                <w:sz w:val="20"/>
                <w:szCs w:val="20"/>
              </w:rPr>
            </w:pPr>
          </w:p>
        </w:tc>
        <w:tc>
          <w:tcPr>
            <w:tcW w:w="1194" w:type="dxa"/>
            <w:shd w:val="clear" w:color="auto" w:fill="D9D9D9" w:themeFill="background1" w:themeFillShade="D9"/>
          </w:tcPr>
          <w:p w14:paraId="5DD9D331" w14:textId="05D39007" w:rsidR="00081606" w:rsidRDefault="00081606" w:rsidP="00544801">
            <w:pPr>
              <w:tabs>
                <w:tab w:val="left" w:pos="1430"/>
              </w:tabs>
              <w:jc w:val="center"/>
              <w:rPr>
                <w:sz w:val="20"/>
                <w:szCs w:val="20"/>
              </w:rPr>
            </w:pPr>
            <w:r>
              <w:rPr>
                <w:sz w:val="20"/>
                <w:szCs w:val="20"/>
              </w:rPr>
              <w:t>X</w:t>
            </w:r>
          </w:p>
        </w:tc>
        <w:tc>
          <w:tcPr>
            <w:tcW w:w="1194" w:type="dxa"/>
          </w:tcPr>
          <w:p w14:paraId="0887EAC7" w14:textId="77777777" w:rsidR="00081606" w:rsidRPr="00544801" w:rsidRDefault="00081606" w:rsidP="00544801">
            <w:pPr>
              <w:tabs>
                <w:tab w:val="left" w:pos="1430"/>
              </w:tabs>
              <w:jc w:val="center"/>
              <w:rPr>
                <w:sz w:val="20"/>
                <w:szCs w:val="20"/>
              </w:rPr>
            </w:pPr>
          </w:p>
        </w:tc>
      </w:tr>
      <w:tr w:rsidR="00544801" w14:paraId="335CAA5A" w14:textId="77777777" w:rsidTr="000959CC">
        <w:trPr>
          <w:trHeight w:val="250"/>
        </w:trPr>
        <w:tc>
          <w:tcPr>
            <w:tcW w:w="2640" w:type="dxa"/>
          </w:tcPr>
          <w:p w14:paraId="099146B1" w14:textId="36A150C8" w:rsidR="00544801" w:rsidRPr="00544801" w:rsidRDefault="00544801" w:rsidP="006060A0">
            <w:pPr>
              <w:tabs>
                <w:tab w:val="left" w:pos="1430"/>
              </w:tabs>
              <w:rPr>
                <w:b/>
                <w:bCs/>
                <w:sz w:val="20"/>
                <w:szCs w:val="20"/>
              </w:rPr>
            </w:pPr>
            <w:r>
              <w:rPr>
                <w:b/>
                <w:bCs/>
                <w:sz w:val="20"/>
                <w:szCs w:val="20"/>
              </w:rPr>
              <w:t xml:space="preserve">Treasurer </w:t>
            </w:r>
          </w:p>
        </w:tc>
        <w:tc>
          <w:tcPr>
            <w:tcW w:w="1194" w:type="dxa"/>
          </w:tcPr>
          <w:p w14:paraId="2551B5CA" w14:textId="77777777" w:rsidR="00544801" w:rsidRPr="00544801" w:rsidRDefault="00544801" w:rsidP="00544801">
            <w:pPr>
              <w:tabs>
                <w:tab w:val="left" w:pos="1430"/>
              </w:tabs>
              <w:jc w:val="center"/>
              <w:rPr>
                <w:sz w:val="20"/>
                <w:szCs w:val="20"/>
              </w:rPr>
            </w:pPr>
          </w:p>
        </w:tc>
        <w:tc>
          <w:tcPr>
            <w:tcW w:w="1194" w:type="dxa"/>
          </w:tcPr>
          <w:p w14:paraId="4AB7D6C8" w14:textId="3F58F7C1"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09B78CAD" w14:textId="5DF1036B" w:rsidR="00544801" w:rsidRPr="00544801" w:rsidRDefault="000959CC" w:rsidP="00544801">
            <w:pPr>
              <w:tabs>
                <w:tab w:val="left" w:pos="1430"/>
              </w:tabs>
              <w:jc w:val="center"/>
              <w:rPr>
                <w:sz w:val="20"/>
                <w:szCs w:val="20"/>
              </w:rPr>
            </w:pPr>
            <w:r>
              <w:rPr>
                <w:sz w:val="20"/>
                <w:szCs w:val="20"/>
              </w:rPr>
              <w:t>X</w:t>
            </w:r>
          </w:p>
        </w:tc>
        <w:tc>
          <w:tcPr>
            <w:tcW w:w="1194" w:type="dxa"/>
          </w:tcPr>
          <w:p w14:paraId="619C9067" w14:textId="77777777" w:rsidR="00544801" w:rsidRPr="00544801" w:rsidRDefault="00544801" w:rsidP="00544801">
            <w:pPr>
              <w:tabs>
                <w:tab w:val="left" w:pos="1430"/>
              </w:tabs>
              <w:jc w:val="center"/>
              <w:rPr>
                <w:sz w:val="20"/>
                <w:szCs w:val="20"/>
              </w:rPr>
            </w:pPr>
          </w:p>
        </w:tc>
        <w:tc>
          <w:tcPr>
            <w:tcW w:w="1194" w:type="dxa"/>
          </w:tcPr>
          <w:p w14:paraId="4E5CAB2A"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541F4BBD" w14:textId="0101BB4A" w:rsidR="00544801" w:rsidRPr="00544801" w:rsidRDefault="000959CC" w:rsidP="00544801">
            <w:pPr>
              <w:tabs>
                <w:tab w:val="left" w:pos="1430"/>
              </w:tabs>
              <w:jc w:val="center"/>
              <w:rPr>
                <w:sz w:val="20"/>
                <w:szCs w:val="20"/>
              </w:rPr>
            </w:pPr>
            <w:r>
              <w:rPr>
                <w:sz w:val="20"/>
                <w:szCs w:val="20"/>
              </w:rPr>
              <w:t>X</w:t>
            </w:r>
          </w:p>
        </w:tc>
      </w:tr>
      <w:tr w:rsidR="00544801" w14:paraId="5575DC53" w14:textId="77777777" w:rsidTr="000959CC">
        <w:trPr>
          <w:trHeight w:val="240"/>
        </w:trPr>
        <w:tc>
          <w:tcPr>
            <w:tcW w:w="2640" w:type="dxa"/>
          </w:tcPr>
          <w:p w14:paraId="05000CC6" w14:textId="6526F710" w:rsidR="00544801" w:rsidRPr="00544801" w:rsidRDefault="00544801" w:rsidP="006060A0">
            <w:pPr>
              <w:tabs>
                <w:tab w:val="left" w:pos="1430"/>
              </w:tabs>
              <w:rPr>
                <w:b/>
                <w:bCs/>
                <w:sz w:val="20"/>
                <w:szCs w:val="20"/>
              </w:rPr>
            </w:pPr>
            <w:r>
              <w:rPr>
                <w:b/>
                <w:bCs/>
                <w:sz w:val="20"/>
                <w:szCs w:val="20"/>
              </w:rPr>
              <w:t>Rules Interprete</w:t>
            </w:r>
            <w:r w:rsidR="00590D22">
              <w:rPr>
                <w:b/>
                <w:bCs/>
                <w:sz w:val="20"/>
                <w:szCs w:val="20"/>
              </w:rPr>
              <w:t xml:space="preserve">r </w:t>
            </w:r>
            <w:r>
              <w:rPr>
                <w:b/>
                <w:bCs/>
                <w:sz w:val="20"/>
                <w:szCs w:val="20"/>
              </w:rPr>
              <w:t xml:space="preserve">Liaison  </w:t>
            </w:r>
          </w:p>
        </w:tc>
        <w:tc>
          <w:tcPr>
            <w:tcW w:w="1194" w:type="dxa"/>
          </w:tcPr>
          <w:p w14:paraId="6DF6C5BE" w14:textId="77777777" w:rsidR="00544801" w:rsidRPr="00544801" w:rsidRDefault="00544801" w:rsidP="00544801">
            <w:pPr>
              <w:tabs>
                <w:tab w:val="left" w:pos="1430"/>
              </w:tabs>
              <w:jc w:val="center"/>
              <w:rPr>
                <w:sz w:val="20"/>
                <w:szCs w:val="20"/>
              </w:rPr>
            </w:pPr>
          </w:p>
        </w:tc>
        <w:tc>
          <w:tcPr>
            <w:tcW w:w="1194" w:type="dxa"/>
          </w:tcPr>
          <w:p w14:paraId="2F0D049C"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21768E72" w14:textId="3891328E" w:rsidR="00544801" w:rsidRPr="00544801" w:rsidRDefault="00544801" w:rsidP="00544801">
            <w:pPr>
              <w:tabs>
                <w:tab w:val="left" w:pos="1430"/>
              </w:tabs>
              <w:jc w:val="center"/>
              <w:rPr>
                <w:sz w:val="20"/>
                <w:szCs w:val="20"/>
              </w:rPr>
            </w:pPr>
            <w:r>
              <w:rPr>
                <w:sz w:val="20"/>
                <w:szCs w:val="20"/>
              </w:rPr>
              <w:t>X</w:t>
            </w:r>
          </w:p>
        </w:tc>
        <w:tc>
          <w:tcPr>
            <w:tcW w:w="1194" w:type="dxa"/>
          </w:tcPr>
          <w:p w14:paraId="5C43609D" w14:textId="77777777" w:rsidR="00544801" w:rsidRPr="00544801" w:rsidRDefault="00544801" w:rsidP="00544801">
            <w:pPr>
              <w:tabs>
                <w:tab w:val="left" w:pos="1430"/>
              </w:tabs>
              <w:jc w:val="center"/>
              <w:rPr>
                <w:sz w:val="20"/>
                <w:szCs w:val="20"/>
              </w:rPr>
            </w:pPr>
          </w:p>
        </w:tc>
        <w:tc>
          <w:tcPr>
            <w:tcW w:w="1194" w:type="dxa"/>
          </w:tcPr>
          <w:p w14:paraId="1FDE3F87"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2C37E560" w14:textId="55A93C30" w:rsidR="00544801" w:rsidRPr="00544801" w:rsidRDefault="000959CC" w:rsidP="00544801">
            <w:pPr>
              <w:tabs>
                <w:tab w:val="left" w:pos="1430"/>
              </w:tabs>
              <w:jc w:val="center"/>
              <w:rPr>
                <w:sz w:val="20"/>
                <w:szCs w:val="20"/>
              </w:rPr>
            </w:pPr>
            <w:r>
              <w:rPr>
                <w:sz w:val="20"/>
                <w:szCs w:val="20"/>
              </w:rPr>
              <w:t>X</w:t>
            </w:r>
          </w:p>
        </w:tc>
      </w:tr>
      <w:tr w:rsidR="00544801" w14:paraId="1774A171" w14:textId="77777777" w:rsidTr="000959CC">
        <w:trPr>
          <w:trHeight w:val="250"/>
        </w:trPr>
        <w:tc>
          <w:tcPr>
            <w:tcW w:w="2640" w:type="dxa"/>
          </w:tcPr>
          <w:p w14:paraId="5E2E9946" w14:textId="38101698" w:rsidR="00544801" w:rsidRPr="00544801" w:rsidRDefault="00544801" w:rsidP="006060A0">
            <w:pPr>
              <w:tabs>
                <w:tab w:val="left" w:pos="1430"/>
              </w:tabs>
              <w:rPr>
                <w:b/>
                <w:bCs/>
                <w:sz w:val="20"/>
                <w:szCs w:val="20"/>
              </w:rPr>
            </w:pPr>
            <w:r>
              <w:rPr>
                <w:b/>
                <w:bCs/>
                <w:sz w:val="20"/>
                <w:szCs w:val="20"/>
              </w:rPr>
              <w:t>Member At-Large #</w:t>
            </w:r>
            <w:r w:rsidR="00081606">
              <w:rPr>
                <w:b/>
                <w:bCs/>
                <w:sz w:val="20"/>
                <w:szCs w:val="20"/>
              </w:rPr>
              <w:t xml:space="preserve">3 </w:t>
            </w:r>
          </w:p>
        </w:tc>
        <w:tc>
          <w:tcPr>
            <w:tcW w:w="1194" w:type="dxa"/>
          </w:tcPr>
          <w:p w14:paraId="3CBAF9E8" w14:textId="77777777" w:rsidR="00544801" w:rsidRPr="00544801" w:rsidRDefault="00544801" w:rsidP="00544801">
            <w:pPr>
              <w:tabs>
                <w:tab w:val="left" w:pos="1430"/>
              </w:tabs>
              <w:jc w:val="center"/>
              <w:rPr>
                <w:sz w:val="20"/>
                <w:szCs w:val="20"/>
              </w:rPr>
            </w:pPr>
          </w:p>
        </w:tc>
        <w:tc>
          <w:tcPr>
            <w:tcW w:w="1194" w:type="dxa"/>
          </w:tcPr>
          <w:p w14:paraId="6C120D33"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0B914827" w14:textId="123E1A70" w:rsidR="00544801" w:rsidRPr="00544801" w:rsidRDefault="00544801" w:rsidP="00544801">
            <w:pPr>
              <w:tabs>
                <w:tab w:val="left" w:pos="1430"/>
              </w:tabs>
              <w:jc w:val="center"/>
              <w:rPr>
                <w:sz w:val="20"/>
                <w:szCs w:val="20"/>
              </w:rPr>
            </w:pPr>
            <w:r>
              <w:rPr>
                <w:sz w:val="20"/>
                <w:szCs w:val="20"/>
              </w:rPr>
              <w:t>X</w:t>
            </w:r>
          </w:p>
        </w:tc>
        <w:tc>
          <w:tcPr>
            <w:tcW w:w="1194" w:type="dxa"/>
          </w:tcPr>
          <w:p w14:paraId="5F89C5ED" w14:textId="77777777" w:rsidR="00544801" w:rsidRPr="00544801" w:rsidRDefault="00544801" w:rsidP="00544801">
            <w:pPr>
              <w:tabs>
                <w:tab w:val="left" w:pos="1430"/>
              </w:tabs>
              <w:jc w:val="center"/>
              <w:rPr>
                <w:sz w:val="20"/>
                <w:szCs w:val="20"/>
              </w:rPr>
            </w:pPr>
          </w:p>
        </w:tc>
        <w:tc>
          <w:tcPr>
            <w:tcW w:w="1194" w:type="dxa"/>
          </w:tcPr>
          <w:p w14:paraId="437AF30F" w14:textId="77777777" w:rsidR="00544801" w:rsidRPr="00544801" w:rsidRDefault="00544801" w:rsidP="00544801">
            <w:pPr>
              <w:tabs>
                <w:tab w:val="left" w:pos="1430"/>
              </w:tabs>
              <w:jc w:val="center"/>
              <w:rPr>
                <w:sz w:val="20"/>
                <w:szCs w:val="20"/>
              </w:rPr>
            </w:pPr>
          </w:p>
        </w:tc>
        <w:tc>
          <w:tcPr>
            <w:tcW w:w="1194" w:type="dxa"/>
            <w:shd w:val="clear" w:color="auto" w:fill="D9D9D9" w:themeFill="background1" w:themeFillShade="D9"/>
          </w:tcPr>
          <w:p w14:paraId="5ECB57BF" w14:textId="4263E066" w:rsidR="00544801" w:rsidRPr="00544801" w:rsidRDefault="000959CC" w:rsidP="00544801">
            <w:pPr>
              <w:tabs>
                <w:tab w:val="left" w:pos="1430"/>
              </w:tabs>
              <w:jc w:val="center"/>
              <w:rPr>
                <w:sz w:val="20"/>
                <w:szCs w:val="20"/>
              </w:rPr>
            </w:pPr>
            <w:r>
              <w:rPr>
                <w:sz w:val="20"/>
                <w:szCs w:val="20"/>
              </w:rPr>
              <w:t>X</w:t>
            </w:r>
          </w:p>
        </w:tc>
      </w:tr>
      <w:tr w:rsidR="00544801" w14:paraId="1E61C3AF" w14:textId="77777777" w:rsidTr="00544801">
        <w:trPr>
          <w:trHeight w:val="730"/>
        </w:trPr>
        <w:tc>
          <w:tcPr>
            <w:tcW w:w="2640" w:type="dxa"/>
          </w:tcPr>
          <w:p w14:paraId="69643C3C" w14:textId="77777777" w:rsidR="000959CC" w:rsidRDefault="00544801" w:rsidP="006060A0">
            <w:pPr>
              <w:tabs>
                <w:tab w:val="left" w:pos="1430"/>
              </w:tabs>
              <w:rPr>
                <w:b/>
                <w:bCs/>
                <w:sz w:val="20"/>
                <w:szCs w:val="20"/>
              </w:rPr>
            </w:pPr>
            <w:r>
              <w:rPr>
                <w:b/>
                <w:bCs/>
                <w:sz w:val="20"/>
                <w:szCs w:val="20"/>
              </w:rPr>
              <w:t xml:space="preserve">Advisory Board member  </w:t>
            </w:r>
          </w:p>
          <w:p w14:paraId="706235ED" w14:textId="28C20EA1" w:rsidR="00544801" w:rsidRPr="00544801" w:rsidRDefault="00544801" w:rsidP="006060A0">
            <w:pPr>
              <w:tabs>
                <w:tab w:val="left" w:pos="1430"/>
              </w:tabs>
              <w:rPr>
                <w:b/>
                <w:bCs/>
                <w:sz w:val="20"/>
                <w:szCs w:val="20"/>
              </w:rPr>
            </w:pPr>
            <w:r>
              <w:rPr>
                <w:b/>
                <w:bCs/>
                <w:sz w:val="20"/>
                <w:szCs w:val="20"/>
              </w:rPr>
              <w:t>(1</w:t>
            </w:r>
            <w:r w:rsidR="000959CC">
              <w:rPr>
                <w:b/>
                <w:bCs/>
                <w:sz w:val="20"/>
                <w:szCs w:val="20"/>
              </w:rPr>
              <w:t>-</w:t>
            </w:r>
            <w:r>
              <w:rPr>
                <w:b/>
                <w:bCs/>
                <w:sz w:val="20"/>
                <w:szCs w:val="20"/>
              </w:rPr>
              <w:t>year term</w:t>
            </w:r>
            <w:r w:rsidR="000959CC">
              <w:rPr>
                <w:b/>
                <w:bCs/>
                <w:sz w:val="20"/>
                <w:szCs w:val="20"/>
              </w:rPr>
              <w:t xml:space="preserve"> after elected term or a</w:t>
            </w:r>
            <w:r w:rsidR="003234A2">
              <w:rPr>
                <w:b/>
                <w:bCs/>
                <w:sz w:val="20"/>
                <w:szCs w:val="20"/>
              </w:rPr>
              <w:t xml:space="preserve"> Member </w:t>
            </w:r>
            <w:r w:rsidR="000959CC">
              <w:rPr>
                <w:b/>
                <w:bCs/>
                <w:sz w:val="20"/>
                <w:szCs w:val="20"/>
              </w:rPr>
              <w:t>At-</w:t>
            </w:r>
            <w:r w:rsidR="003234A2">
              <w:rPr>
                <w:b/>
                <w:bCs/>
                <w:sz w:val="20"/>
                <w:szCs w:val="20"/>
              </w:rPr>
              <w:t>L</w:t>
            </w:r>
            <w:r w:rsidR="000959CC">
              <w:rPr>
                <w:b/>
                <w:bCs/>
                <w:sz w:val="20"/>
                <w:szCs w:val="20"/>
              </w:rPr>
              <w:t xml:space="preserve">arge) </w:t>
            </w:r>
          </w:p>
        </w:tc>
        <w:tc>
          <w:tcPr>
            <w:tcW w:w="1194" w:type="dxa"/>
          </w:tcPr>
          <w:p w14:paraId="2D975601" w14:textId="4E80E38F" w:rsidR="003234A2" w:rsidRDefault="003234A2" w:rsidP="006060A0">
            <w:pPr>
              <w:tabs>
                <w:tab w:val="left" w:pos="1430"/>
              </w:tabs>
              <w:rPr>
                <w:sz w:val="16"/>
                <w:szCs w:val="16"/>
              </w:rPr>
            </w:pPr>
            <w:r>
              <w:rPr>
                <w:sz w:val="16"/>
                <w:szCs w:val="16"/>
              </w:rPr>
              <w:t>Past</w:t>
            </w:r>
            <w:r w:rsidR="00081606">
              <w:rPr>
                <w:sz w:val="16"/>
                <w:szCs w:val="16"/>
              </w:rPr>
              <w:t xml:space="preserve"> Board </w:t>
            </w:r>
          </w:p>
          <w:p w14:paraId="4E1EC6D5" w14:textId="2A912857" w:rsidR="003234A2" w:rsidRDefault="00081606" w:rsidP="006060A0">
            <w:pPr>
              <w:tabs>
                <w:tab w:val="left" w:pos="1430"/>
              </w:tabs>
              <w:rPr>
                <w:sz w:val="16"/>
                <w:szCs w:val="16"/>
              </w:rPr>
            </w:pPr>
            <w:r>
              <w:rPr>
                <w:sz w:val="16"/>
                <w:szCs w:val="16"/>
              </w:rPr>
              <w:t>from previous election cycle</w:t>
            </w:r>
          </w:p>
          <w:p w14:paraId="02BBC90D" w14:textId="2179F7AF" w:rsidR="000959CC" w:rsidRPr="00544801" w:rsidRDefault="000959CC" w:rsidP="006060A0">
            <w:pPr>
              <w:tabs>
                <w:tab w:val="left" w:pos="1430"/>
              </w:tabs>
              <w:rPr>
                <w:sz w:val="16"/>
                <w:szCs w:val="16"/>
              </w:rPr>
            </w:pPr>
            <w:r>
              <w:rPr>
                <w:sz w:val="16"/>
                <w:szCs w:val="16"/>
              </w:rPr>
              <w:t xml:space="preserve"> </w:t>
            </w:r>
          </w:p>
        </w:tc>
        <w:tc>
          <w:tcPr>
            <w:tcW w:w="1194" w:type="dxa"/>
          </w:tcPr>
          <w:p w14:paraId="3B8128E6" w14:textId="77777777" w:rsidR="00081606" w:rsidRDefault="00FF1A5E" w:rsidP="00081606">
            <w:pPr>
              <w:tabs>
                <w:tab w:val="left" w:pos="1430"/>
              </w:tabs>
              <w:rPr>
                <w:sz w:val="16"/>
                <w:szCs w:val="16"/>
              </w:rPr>
            </w:pPr>
            <w:r>
              <w:rPr>
                <w:sz w:val="16"/>
                <w:szCs w:val="16"/>
              </w:rPr>
              <w:t xml:space="preserve"> </w:t>
            </w:r>
            <w:r w:rsidR="00081606">
              <w:rPr>
                <w:sz w:val="16"/>
                <w:szCs w:val="16"/>
              </w:rPr>
              <w:t xml:space="preserve">Past Board </w:t>
            </w:r>
          </w:p>
          <w:p w14:paraId="650AD0DA" w14:textId="1A91D38B" w:rsidR="00081606" w:rsidRDefault="00081606" w:rsidP="00081606">
            <w:pPr>
              <w:tabs>
                <w:tab w:val="left" w:pos="1430"/>
              </w:tabs>
              <w:rPr>
                <w:sz w:val="16"/>
                <w:szCs w:val="16"/>
              </w:rPr>
            </w:pPr>
            <w:r>
              <w:rPr>
                <w:sz w:val="16"/>
                <w:szCs w:val="16"/>
              </w:rPr>
              <w:t>from previous election cycle</w:t>
            </w:r>
          </w:p>
          <w:p w14:paraId="791CA640" w14:textId="6AFB181B" w:rsidR="000959CC" w:rsidRPr="00544801" w:rsidRDefault="000959CC" w:rsidP="006060A0">
            <w:pPr>
              <w:tabs>
                <w:tab w:val="left" w:pos="1430"/>
              </w:tabs>
              <w:rPr>
                <w:sz w:val="16"/>
                <w:szCs w:val="16"/>
              </w:rPr>
            </w:pPr>
          </w:p>
        </w:tc>
        <w:tc>
          <w:tcPr>
            <w:tcW w:w="1194" w:type="dxa"/>
          </w:tcPr>
          <w:p w14:paraId="603DD69D" w14:textId="77777777" w:rsidR="00081606" w:rsidRDefault="00081606" w:rsidP="00081606">
            <w:pPr>
              <w:tabs>
                <w:tab w:val="left" w:pos="1430"/>
              </w:tabs>
              <w:rPr>
                <w:sz w:val="16"/>
                <w:szCs w:val="16"/>
              </w:rPr>
            </w:pPr>
            <w:r>
              <w:rPr>
                <w:sz w:val="16"/>
                <w:szCs w:val="16"/>
              </w:rPr>
              <w:t xml:space="preserve">Past Board </w:t>
            </w:r>
          </w:p>
          <w:p w14:paraId="3F5F34E7" w14:textId="2A728C97" w:rsidR="00081606" w:rsidRDefault="00081606" w:rsidP="00081606">
            <w:pPr>
              <w:tabs>
                <w:tab w:val="left" w:pos="1430"/>
              </w:tabs>
              <w:rPr>
                <w:sz w:val="16"/>
                <w:szCs w:val="16"/>
              </w:rPr>
            </w:pPr>
            <w:r>
              <w:rPr>
                <w:sz w:val="16"/>
                <w:szCs w:val="16"/>
              </w:rPr>
              <w:t>from previous election cycle</w:t>
            </w:r>
          </w:p>
          <w:p w14:paraId="5B22DDBC" w14:textId="7DD4C85E" w:rsidR="00FF1A5E" w:rsidRPr="00544801" w:rsidRDefault="00FF1A5E" w:rsidP="00081606">
            <w:pPr>
              <w:tabs>
                <w:tab w:val="left" w:pos="1430"/>
              </w:tabs>
              <w:rPr>
                <w:sz w:val="16"/>
                <w:szCs w:val="16"/>
              </w:rPr>
            </w:pPr>
          </w:p>
        </w:tc>
        <w:tc>
          <w:tcPr>
            <w:tcW w:w="1194" w:type="dxa"/>
          </w:tcPr>
          <w:p w14:paraId="62C0FB0E" w14:textId="77777777" w:rsidR="00081606" w:rsidRDefault="00081606" w:rsidP="00081606">
            <w:pPr>
              <w:tabs>
                <w:tab w:val="left" w:pos="1430"/>
              </w:tabs>
              <w:rPr>
                <w:sz w:val="16"/>
                <w:szCs w:val="16"/>
              </w:rPr>
            </w:pPr>
            <w:r>
              <w:rPr>
                <w:sz w:val="16"/>
                <w:szCs w:val="16"/>
              </w:rPr>
              <w:t xml:space="preserve">Past Board </w:t>
            </w:r>
          </w:p>
          <w:p w14:paraId="206C3EA0" w14:textId="3A1A780E" w:rsidR="00081606" w:rsidRDefault="00081606" w:rsidP="00081606">
            <w:pPr>
              <w:tabs>
                <w:tab w:val="left" w:pos="1430"/>
              </w:tabs>
              <w:rPr>
                <w:sz w:val="16"/>
                <w:szCs w:val="16"/>
              </w:rPr>
            </w:pPr>
            <w:r>
              <w:rPr>
                <w:sz w:val="16"/>
                <w:szCs w:val="16"/>
              </w:rPr>
              <w:t xml:space="preserve">from previous election cycle </w:t>
            </w:r>
          </w:p>
          <w:p w14:paraId="63A16936" w14:textId="0DA964A3" w:rsidR="000959CC" w:rsidRPr="00544801" w:rsidRDefault="000959CC" w:rsidP="006060A0">
            <w:pPr>
              <w:tabs>
                <w:tab w:val="left" w:pos="1430"/>
              </w:tabs>
              <w:rPr>
                <w:sz w:val="16"/>
                <w:szCs w:val="16"/>
              </w:rPr>
            </w:pPr>
          </w:p>
        </w:tc>
        <w:tc>
          <w:tcPr>
            <w:tcW w:w="1194" w:type="dxa"/>
          </w:tcPr>
          <w:p w14:paraId="577582BB" w14:textId="247C920C" w:rsidR="00081606" w:rsidRDefault="00081606" w:rsidP="00081606">
            <w:pPr>
              <w:tabs>
                <w:tab w:val="left" w:pos="1430"/>
              </w:tabs>
              <w:rPr>
                <w:sz w:val="16"/>
                <w:szCs w:val="16"/>
              </w:rPr>
            </w:pPr>
            <w:r>
              <w:rPr>
                <w:sz w:val="16"/>
                <w:szCs w:val="16"/>
              </w:rPr>
              <w:t xml:space="preserve">Past Board </w:t>
            </w:r>
          </w:p>
          <w:p w14:paraId="5225235D" w14:textId="7A9FCC7C" w:rsidR="00081606" w:rsidRDefault="00081606" w:rsidP="00081606">
            <w:pPr>
              <w:tabs>
                <w:tab w:val="left" w:pos="1430"/>
              </w:tabs>
              <w:rPr>
                <w:sz w:val="16"/>
                <w:szCs w:val="16"/>
              </w:rPr>
            </w:pPr>
            <w:r>
              <w:rPr>
                <w:sz w:val="16"/>
                <w:szCs w:val="16"/>
              </w:rPr>
              <w:t xml:space="preserve">from previous election cycle </w:t>
            </w:r>
          </w:p>
          <w:p w14:paraId="424E1662" w14:textId="75CA820B" w:rsidR="00544801" w:rsidRPr="00544801" w:rsidRDefault="00544801" w:rsidP="000959CC">
            <w:pPr>
              <w:tabs>
                <w:tab w:val="left" w:pos="1430"/>
              </w:tabs>
              <w:rPr>
                <w:sz w:val="16"/>
                <w:szCs w:val="16"/>
              </w:rPr>
            </w:pPr>
          </w:p>
        </w:tc>
        <w:tc>
          <w:tcPr>
            <w:tcW w:w="1194" w:type="dxa"/>
          </w:tcPr>
          <w:p w14:paraId="593F90B1" w14:textId="77777777" w:rsidR="00081606" w:rsidRDefault="00081606" w:rsidP="00081606">
            <w:pPr>
              <w:tabs>
                <w:tab w:val="left" w:pos="1430"/>
              </w:tabs>
              <w:rPr>
                <w:sz w:val="16"/>
                <w:szCs w:val="16"/>
              </w:rPr>
            </w:pPr>
            <w:r>
              <w:rPr>
                <w:sz w:val="16"/>
                <w:szCs w:val="16"/>
              </w:rPr>
              <w:t xml:space="preserve">Past Board </w:t>
            </w:r>
          </w:p>
          <w:p w14:paraId="769EBAB4" w14:textId="3A346223" w:rsidR="00081606" w:rsidRDefault="00081606" w:rsidP="00081606">
            <w:pPr>
              <w:tabs>
                <w:tab w:val="left" w:pos="1430"/>
              </w:tabs>
              <w:rPr>
                <w:sz w:val="16"/>
                <w:szCs w:val="16"/>
              </w:rPr>
            </w:pPr>
            <w:r>
              <w:rPr>
                <w:sz w:val="16"/>
                <w:szCs w:val="16"/>
              </w:rPr>
              <w:t>from previous election cycle</w:t>
            </w:r>
          </w:p>
          <w:p w14:paraId="48BD784E" w14:textId="7A4D5B70" w:rsidR="002F04D8" w:rsidRPr="00544801" w:rsidRDefault="002F04D8" w:rsidP="00081606">
            <w:pPr>
              <w:tabs>
                <w:tab w:val="left" w:pos="1430"/>
              </w:tabs>
              <w:rPr>
                <w:sz w:val="16"/>
                <w:szCs w:val="16"/>
              </w:rPr>
            </w:pPr>
          </w:p>
        </w:tc>
      </w:tr>
    </w:tbl>
    <w:p w14:paraId="4F66E29F" w14:textId="77777777" w:rsidR="00081606" w:rsidRDefault="00081606" w:rsidP="009E5183">
      <w:pPr>
        <w:tabs>
          <w:tab w:val="left" w:pos="1430"/>
        </w:tabs>
        <w:spacing w:after="0"/>
        <w:rPr>
          <w:b/>
          <w:bCs/>
        </w:rPr>
      </w:pPr>
    </w:p>
    <w:p w14:paraId="1D81737D" w14:textId="321449FB" w:rsidR="009E5183" w:rsidRDefault="006060A0" w:rsidP="009E5183">
      <w:pPr>
        <w:tabs>
          <w:tab w:val="left" w:pos="1430"/>
        </w:tabs>
        <w:spacing w:after="0"/>
      </w:pPr>
      <w:r w:rsidRPr="009E5183">
        <w:rPr>
          <w:b/>
          <w:bCs/>
        </w:rPr>
        <w:t>Article V</w:t>
      </w:r>
      <w:r w:rsidR="004D5E96">
        <w:rPr>
          <w:b/>
          <w:bCs/>
        </w:rPr>
        <w:t>III</w:t>
      </w:r>
      <w:r w:rsidRPr="009E5183">
        <w:rPr>
          <w:b/>
          <w:bCs/>
        </w:rPr>
        <w:t xml:space="preserve"> - Appointed Roles/Special Committees</w:t>
      </w:r>
      <w:r>
        <w:t xml:space="preserve"> </w:t>
      </w:r>
    </w:p>
    <w:p w14:paraId="140BC834" w14:textId="06FCD0EA" w:rsidR="009E5183" w:rsidRDefault="006060A0" w:rsidP="009E5183">
      <w:pPr>
        <w:tabs>
          <w:tab w:val="left" w:pos="1430"/>
        </w:tabs>
        <w:spacing w:after="0"/>
      </w:pPr>
      <w:r>
        <w:t>The elected officers may periodically appoint members to fulfill a required Association leadership role(s).</w:t>
      </w:r>
      <w:r w:rsidR="009E5183">
        <w:t xml:space="preserve">  </w:t>
      </w:r>
      <w:r>
        <w:t xml:space="preserve"> Such roles are, but not limited to: </w:t>
      </w:r>
    </w:p>
    <w:p w14:paraId="2BE74FEA" w14:textId="77777777" w:rsidR="00081606" w:rsidRDefault="00081606" w:rsidP="009E5183">
      <w:pPr>
        <w:tabs>
          <w:tab w:val="left" w:pos="1430"/>
        </w:tabs>
        <w:spacing w:after="0"/>
      </w:pPr>
    </w:p>
    <w:p w14:paraId="668EC6AF" w14:textId="0FC8621B" w:rsidR="009E5183" w:rsidRDefault="006060A0" w:rsidP="009E5183">
      <w:pPr>
        <w:tabs>
          <w:tab w:val="left" w:pos="1430"/>
        </w:tabs>
        <w:spacing w:after="0"/>
      </w:pPr>
      <w:r w:rsidRPr="003234A2">
        <w:rPr>
          <w:b/>
          <w:bCs/>
        </w:rPr>
        <w:t>A.  Organizational trainer(s)</w:t>
      </w:r>
      <w:r>
        <w:t xml:space="preserve"> -- The organization trainer shall be an OHSAA Certified Instructor, yearly conduct an OHSAA approved adult education class for new members of the Association, present current training topics at membership meetings as requested by the sport specific Lia</w:t>
      </w:r>
      <w:r w:rsidR="009E5183">
        <w:t>i</w:t>
      </w:r>
      <w:r>
        <w:t xml:space="preserve">sons and recruit new members. </w:t>
      </w:r>
    </w:p>
    <w:p w14:paraId="07C40A0C" w14:textId="77777777" w:rsidR="003234A2" w:rsidRDefault="003234A2" w:rsidP="009E5183">
      <w:pPr>
        <w:tabs>
          <w:tab w:val="left" w:pos="1430"/>
        </w:tabs>
        <w:spacing w:after="0"/>
      </w:pPr>
    </w:p>
    <w:p w14:paraId="731C4F7B" w14:textId="0832F1D1" w:rsidR="009E5183" w:rsidRDefault="006060A0" w:rsidP="009E5183">
      <w:pPr>
        <w:tabs>
          <w:tab w:val="left" w:pos="1430"/>
        </w:tabs>
        <w:spacing w:after="0"/>
      </w:pPr>
      <w:r w:rsidRPr="003234A2">
        <w:rPr>
          <w:b/>
          <w:bCs/>
        </w:rPr>
        <w:t>B.  Election Committee</w:t>
      </w:r>
      <w:r>
        <w:t xml:space="preserve"> –  Those members appointed to the Elections Nominating Committee shall lead the Association’s election process when required.  The committee shall obtain member nominations, prepare required voting ballets, coordinate any voting absentee ballots with the Secretary</w:t>
      </w:r>
      <w:r w:rsidR="009E5183">
        <w:t xml:space="preserve"> or Treasurer</w:t>
      </w:r>
      <w:r>
        <w:t>, oversee</w:t>
      </w:r>
      <w:r w:rsidR="009E5183">
        <w:t>ing</w:t>
      </w:r>
      <w:r>
        <w:t xml:space="preserve"> the membership voting process, tally votes and announce said winners.   </w:t>
      </w:r>
    </w:p>
    <w:p w14:paraId="61061B7F" w14:textId="77777777" w:rsidR="003234A2" w:rsidRDefault="003234A2" w:rsidP="009E5183">
      <w:pPr>
        <w:tabs>
          <w:tab w:val="left" w:pos="1430"/>
        </w:tabs>
        <w:spacing w:after="0"/>
      </w:pPr>
    </w:p>
    <w:p w14:paraId="552239C0" w14:textId="06C224B0" w:rsidR="009E5183" w:rsidRDefault="006060A0" w:rsidP="009E5183">
      <w:pPr>
        <w:tabs>
          <w:tab w:val="left" w:pos="1430"/>
        </w:tabs>
        <w:spacing w:after="0"/>
      </w:pPr>
      <w:r w:rsidRPr="003234A2">
        <w:rPr>
          <w:b/>
          <w:bCs/>
        </w:rPr>
        <w:t>C. Ethics Committee</w:t>
      </w:r>
      <w:r>
        <w:t xml:space="preserve"> –  The Ethics Committee shall investigate any Association member allegation(s) presented to it by the Advisory Board.  The investigation shall  include determining all possible factual data ( what occurred,  circumstances that lead to the allegation(s), where, when, witnesses accounts, alleger interview(s), </w:t>
      </w:r>
      <w:proofErr w:type="spellStart"/>
      <w:r>
        <w:t>etc</w:t>
      </w:r>
      <w:proofErr w:type="spellEnd"/>
      <w:r>
        <w:t xml:space="preserve">) concerning the allegation(s), review all data with the </w:t>
      </w:r>
      <w:r w:rsidR="008250C0">
        <w:t>Executive</w:t>
      </w:r>
      <w:r>
        <w:t xml:space="preserve"> Board and recommend any appropriate discipline.  Present all  data  gathered during the investigation to the Secretary for inclusion into the Associations' records.  The term of the Ethics Committee shall be two (2) months after the alleger has been informed of any discipline issued.  The Ethics Committee membership to be determined by the Advisory Board based upon the nature/ seriousness   of  the  allegation.   </w:t>
      </w:r>
    </w:p>
    <w:p w14:paraId="4182205A" w14:textId="63F1929B" w:rsidR="008250C0" w:rsidRDefault="008250C0" w:rsidP="008250C0">
      <w:pPr>
        <w:tabs>
          <w:tab w:val="left" w:pos="1430"/>
        </w:tabs>
        <w:spacing w:after="0"/>
      </w:pPr>
    </w:p>
    <w:p w14:paraId="25AE0D5B" w14:textId="7C4FD0AB" w:rsidR="004D5E96" w:rsidRDefault="004D5E96" w:rsidP="003234A2">
      <w:pPr>
        <w:tabs>
          <w:tab w:val="left" w:pos="1430"/>
        </w:tabs>
        <w:spacing w:after="0"/>
      </w:pPr>
      <w:r w:rsidRPr="009E5183">
        <w:rPr>
          <w:b/>
          <w:bCs/>
        </w:rPr>
        <w:t xml:space="preserve">Article </w:t>
      </w:r>
      <w:r>
        <w:rPr>
          <w:b/>
          <w:bCs/>
        </w:rPr>
        <w:t>IX</w:t>
      </w:r>
      <w:r w:rsidRPr="009E5183">
        <w:rPr>
          <w:b/>
          <w:bCs/>
        </w:rPr>
        <w:t xml:space="preserve"> </w:t>
      </w:r>
      <w:proofErr w:type="gramStart"/>
      <w:r w:rsidRPr="009E5183">
        <w:rPr>
          <w:b/>
          <w:bCs/>
        </w:rPr>
        <w:t>-</w:t>
      </w:r>
      <w:r>
        <w:rPr>
          <w:b/>
          <w:bCs/>
        </w:rPr>
        <w:t>-</w:t>
      </w:r>
      <w:r w:rsidRPr="009E5183">
        <w:rPr>
          <w:b/>
          <w:bCs/>
        </w:rPr>
        <w:t xml:space="preserve">  Compensation</w:t>
      </w:r>
      <w:proofErr w:type="gramEnd"/>
      <w:r>
        <w:t xml:space="preserve">    </w:t>
      </w:r>
    </w:p>
    <w:p w14:paraId="21432DBC" w14:textId="7D113905" w:rsidR="004D5E96" w:rsidRDefault="004D5E96" w:rsidP="003234A2">
      <w:pPr>
        <w:tabs>
          <w:tab w:val="left" w:pos="1430"/>
        </w:tabs>
        <w:spacing w:after="0"/>
      </w:pPr>
      <w:r>
        <w:t xml:space="preserve">The Association’s elected officers </w:t>
      </w:r>
      <w:r w:rsidRPr="00B6556F">
        <w:rPr>
          <w:b/>
          <w:bCs/>
          <w:u w:val="single"/>
        </w:rPr>
        <w:t>shall not receive</w:t>
      </w:r>
      <w:r>
        <w:t xml:space="preserve"> any direct compensation from the Association other than reimbursement of any OHSAA required attendance meeting fees and reasonable t</w:t>
      </w:r>
      <w:r w:rsidR="00B6556F">
        <w:t>ravel and non-travel</w:t>
      </w:r>
      <w:r>
        <w:t xml:space="preserve"> expenses associated with the association’s duties</w:t>
      </w:r>
      <w:r w:rsidR="00B6556F">
        <w:t xml:space="preserve"> or purpose</w:t>
      </w:r>
      <w:r>
        <w:t xml:space="preserve">.  The Organization trainer(s) may receive compensation up to the maximum permitted by the OHSAA after the membership and Executive Board member approval.  </w:t>
      </w:r>
      <w:r w:rsidR="00081606">
        <w:t xml:space="preserve">The BCBOA Board may appoint or hire someone to perform services such as completing taxes, website site manager, </w:t>
      </w:r>
      <w:r w:rsidR="008A0790">
        <w:t xml:space="preserve">or </w:t>
      </w:r>
      <w:r w:rsidR="00081606">
        <w:t xml:space="preserve">etc.  </w:t>
      </w:r>
      <w:r>
        <w:t xml:space="preserve"> </w:t>
      </w:r>
    </w:p>
    <w:p w14:paraId="7A971A7B" w14:textId="6B20323F" w:rsidR="003234A2" w:rsidRDefault="004D5E96" w:rsidP="004D5E96">
      <w:pPr>
        <w:tabs>
          <w:tab w:val="left" w:pos="1430"/>
        </w:tabs>
      </w:pPr>
      <w:r>
        <w:t xml:space="preserve"> </w:t>
      </w:r>
    </w:p>
    <w:p w14:paraId="53039660" w14:textId="2D332C5C" w:rsidR="004D5E96" w:rsidRDefault="004D5E96" w:rsidP="004D5E96">
      <w:pPr>
        <w:tabs>
          <w:tab w:val="left" w:pos="1430"/>
        </w:tabs>
        <w:spacing w:after="0"/>
      </w:pPr>
      <w:r w:rsidRPr="009E5183">
        <w:rPr>
          <w:b/>
          <w:bCs/>
        </w:rPr>
        <w:t xml:space="preserve">Article </w:t>
      </w:r>
      <w:r>
        <w:rPr>
          <w:b/>
          <w:bCs/>
        </w:rPr>
        <w:t>X</w:t>
      </w:r>
      <w:r w:rsidRPr="009E5183">
        <w:rPr>
          <w:b/>
          <w:bCs/>
        </w:rPr>
        <w:t xml:space="preserve"> </w:t>
      </w:r>
      <w:r>
        <w:rPr>
          <w:b/>
          <w:bCs/>
        </w:rPr>
        <w:t>-</w:t>
      </w:r>
      <w:r w:rsidRPr="009E5183">
        <w:rPr>
          <w:b/>
          <w:bCs/>
        </w:rPr>
        <w:t>-  Books and Records</w:t>
      </w:r>
      <w:r>
        <w:t xml:space="preserve"> </w:t>
      </w:r>
    </w:p>
    <w:p w14:paraId="4BACD2FE" w14:textId="77777777" w:rsidR="004D5E96" w:rsidRDefault="004D5E96" w:rsidP="004D5E96">
      <w:pPr>
        <w:tabs>
          <w:tab w:val="left" w:pos="1430"/>
        </w:tabs>
        <w:spacing w:after="0"/>
      </w:pPr>
      <w:r>
        <w:t xml:space="preserve">The physical location of the Association’s books, financial accounts and records shall be kept at such a place or places determined by the Secretary and Treasurer and which is known by all elected officers in the Association.  All books, financial accounts and records of the High School division shall be open to review by any active member in good standing at a time and place to be determined by the Advisory Board.  An annual treasurer’s report (revenue, expenses, balances, </w:t>
      </w:r>
      <w:proofErr w:type="spellStart"/>
      <w:r>
        <w:t>etc</w:t>
      </w:r>
      <w:proofErr w:type="spellEnd"/>
      <w:r>
        <w:t xml:space="preserve">) shall be given with one of the first two Association membership meetings.   </w:t>
      </w:r>
    </w:p>
    <w:p w14:paraId="40272640" w14:textId="77777777" w:rsidR="004D5E96" w:rsidRDefault="004D5E96" w:rsidP="004D5E96">
      <w:pPr>
        <w:tabs>
          <w:tab w:val="left" w:pos="1430"/>
        </w:tabs>
      </w:pPr>
    </w:p>
    <w:p w14:paraId="605D2740" w14:textId="6C7A621E" w:rsidR="003234A2" w:rsidRDefault="003234A2" w:rsidP="008250C0">
      <w:pPr>
        <w:tabs>
          <w:tab w:val="left" w:pos="1430"/>
        </w:tabs>
        <w:spacing w:after="0"/>
      </w:pPr>
    </w:p>
    <w:p w14:paraId="0FD51AAF" w14:textId="77777777" w:rsidR="00B6556F" w:rsidRDefault="00B6556F" w:rsidP="008250C0">
      <w:pPr>
        <w:tabs>
          <w:tab w:val="left" w:pos="1430"/>
        </w:tabs>
        <w:spacing w:after="0"/>
      </w:pPr>
    </w:p>
    <w:sectPr w:rsidR="00B6556F" w:rsidSect="00B70628">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8FFC" w14:textId="77777777" w:rsidR="001250B5" w:rsidRDefault="001250B5" w:rsidP="00B70628">
      <w:pPr>
        <w:spacing w:after="0" w:line="240" w:lineRule="auto"/>
      </w:pPr>
      <w:r>
        <w:separator/>
      </w:r>
    </w:p>
  </w:endnote>
  <w:endnote w:type="continuationSeparator" w:id="0">
    <w:p w14:paraId="75BB0C7F" w14:textId="77777777" w:rsidR="001250B5" w:rsidRDefault="001250B5" w:rsidP="00B7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70175"/>
      <w:docPartObj>
        <w:docPartGallery w:val="Page Numbers (Bottom of Page)"/>
        <w:docPartUnique/>
      </w:docPartObj>
    </w:sdtPr>
    <w:sdtContent>
      <w:sdt>
        <w:sdtPr>
          <w:id w:val="-1705238520"/>
          <w:docPartObj>
            <w:docPartGallery w:val="Page Numbers (Top of Page)"/>
            <w:docPartUnique/>
          </w:docPartObj>
        </w:sdtPr>
        <w:sdtContent>
          <w:p w14:paraId="3079088C" w14:textId="583F8485" w:rsidR="00B70628" w:rsidRPr="007D000F" w:rsidRDefault="007D000F">
            <w:pPr>
              <w:pStyle w:val="Footer"/>
              <w:rPr>
                <w:b/>
                <w:bCs/>
                <w:noProof/>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b/>
                <w:bCs/>
                <w:sz w:val="24"/>
                <w:szCs w:val="24"/>
              </w:rPr>
              <w:tab/>
            </w:r>
            <w:sdt>
              <w:sdtPr>
                <w:id w:val="1689250525"/>
                <w:docPartObj>
                  <w:docPartGallery w:val="Page Numbers (Bottom of Page)"/>
                  <w:docPartUnique/>
                </w:docPartObj>
              </w:sdtPr>
              <w:sdtEndPr>
                <w:rPr>
                  <w:b/>
                  <w:bCs/>
                  <w:noProof/>
                </w:rPr>
              </w:sdtEndPr>
              <w:sdtContent>
                <w:r>
                  <w:rPr>
                    <w:b/>
                    <w:bCs/>
                    <w:noProof/>
                    <w:sz w:val="16"/>
                    <w:szCs w:val="16"/>
                  </w:rPr>
                  <w:t xml:space="preserve">*BCBOA-OHSAA Constitution &amp; By-Laws  Revision </w:t>
                </w:r>
                <w:r w:rsidR="00081606">
                  <w:rPr>
                    <w:b/>
                    <w:bCs/>
                    <w:noProof/>
                    <w:sz w:val="16"/>
                    <w:szCs w:val="16"/>
                  </w:rPr>
                  <w:t>June</w:t>
                </w:r>
                <w:r>
                  <w:rPr>
                    <w:b/>
                    <w:bCs/>
                    <w:noProof/>
                    <w:sz w:val="16"/>
                    <w:szCs w:val="16"/>
                  </w:rPr>
                  <w:t xml:space="preserve"> 1</w:t>
                </w:r>
                <w:r w:rsidR="009F2CAF">
                  <w:rPr>
                    <w:b/>
                    <w:bCs/>
                    <w:noProof/>
                    <w:sz w:val="16"/>
                    <w:szCs w:val="16"/>
                  </w:rPr>
                  <w:t>1</w:t>
                </w:r>
                <w:r>
                  <w:rPr>
                    <w:b/>
                    <w:bCs/>
                    <w:noProof/>
                    <w:sz w:val="16"/>
                    <w:szCs w:val="16"/>
                  </w:rPr>
                  <w:t>, 20</w:t>
                </w:r>
                <w:r w:rsidR="00081606">
                  <w:rPr>
                    <w:b/>
                    <w:bCs/>
                    <w:noProof/>
                    <w:sz w:val="16"/>
                    <w:szCs w:val="16"/>
                  </w:rPr>
                  <w:t>22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AC92" w14:textId="77777777" w:rsidR="001250B5" w:rsidRDefault="001250B5" w:rsidP="00B70628">
      <w:pPr>
        <w:spacing w:after="0" w:line="240" w:lineRule="auto"/>
      </w:pPr>
      <w:r>
        <w:separator/>
      </w:r>
    </w:p>
  </w:footnote>
  <w:footnote w:type="continuationSeparator" w:id="0">
    <w:p w14:paraId="510EFC2A" w14:textId="77777777" w:rsidR="001250B5" w:rsidRDefault="001250B5" w:rsidP="00B7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A04C" w14:textId="77777777" w:rsidR="007D000F" w:rsidRPr="007D000F" w:rsidRDefault="00B70628" w:rsidP="00B70628">
    <w:pPr>
      <w:pStyle w:val="Header"/>
      <w:jc w:val="center"/>
      <w:rPr>
        <w:b/>
        <w:bCs/>
      </w:rPr>
    </w:pPr>
    <w:r w:rsidRPr="007D000F">
      <w:rPr>
        <w:b/>
        <w:bCs/>
      </w:rPr>
      <w:t>BCBOA (Butler County Basketball Officials</w:t>
    </w:r>
    <w:r w:rsidR="007D000F" w:rsidRPr="007D000F">
      <w:rPr>
        <w:b/>
        <w:bCs/>
      </w:rPr>
      <w:t xml:space="preserve"> Association) – OHSAA (Ohio High School Athletic Association)  </w:t>
    </w:r>
  </w:p>
  <w:p w14:paraId="797CEB8F" w14:textId="5F85431E" w:rsidR="00B70628" w:rsidRPr="007D000F" w:rsidRDefault="007D000F" w:rsidP="004D5E96">
    <w:pPr>
      <w:pStyle w:val="Header"/>
      <w:tabs>
        <w:tab w:val="center" w:pos="5112"/>
        <w:tab w:val="left" w:pos="8160"/>
      </w:tabs>
      <w:rPr>
        <w:b/>
        <w:bCs/>
      </w:rPr>
    </w:pPr>
    <w:r>
      <w:rPr>
        <w:b/>
        <w:bCs/>
      </w:rPr>
      <w:tab/>
    </w:r>
    <w:r w:rsidRPr="007D000F">
      <w:rPr>
        <w:b/>
        <w:bCs/>
      </w:rPr>
      <w:t>Constitution and By-Laws</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293"/>
    <w:multiLevelType w:val="hybridMultilevel"/>
    <w:tmpl w:val="D20E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04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28"/>
    <w:rsid w:val="0004709C"/>
    <w:rsid w:val="00081606"/>
    <w:rsid w:val="000959CC"/>
    <w:rsid w:val="000C15EC"/>
    <w:rsid w:val="000D0CB6"/>
    <w:rsid w:val="001250B5"/>
    <w:rsid w:val="00233FAA"/>
    <w:rsid w:val="002F04D8"/>
    <w:rsid w:val="00311C4B"/>
    <w:rsid w:val="003234A2"/>
    <w:rsid w:val="003D1251"/>
    <w:rsid w:val="003D1340"/>
    <w:rsid w:val="004D5E96"/>
    <w:rsid w:val="0051426E"/>
    <w:rsid w:val="0053134E"/>
    <w:rsid w:val="00544801"/>
    <w:rsid w:val="00590D22"/>
    <w:rsid w:val="005C7CFD"/>
    <w:rsid w:val="006060A0"/>
    <w:rsid w:val="00630574"/>
    <w:rsid w:val="006B1E95"/>
    <w:rsid w:val="006B4A77"/>
    <w:rsid w:val="006C51BB"/>
    <w:rsid w:val="007477D5"/>
    <w:rsid w:val="007B54DE"/>
    <w:rsid w:val="007D000F"/>
    <w:rsid w:val="008250C0"/>
    <w:rsid w:val="0084528C"/>
    <w:rsid w:val="008814C2"/>
    <w:rsid w:val="008A0790"/>
    <w:rsid w:val="00950752"/>
    <w:rsid w:val="00977D48"/>
    <w:rsid w:val="009E5183"/>
    <w:rsid w:val="009F2CAF"/>
    <w:rsid w:val="00A502DB"/>
    <w:rsid w:val="00AF15FE"/>
    <w:rsid w:val="00B6556F"/>
    <w:rsid w:val="00B70628"/>
    <w:rsid w:val="00B72B37"/>
    <w:rsid w:val="00C05EAA"/>
    <w:rsid w:val="00C20641"/>
    <w:rsid w:val="00C56BA1"/>
    <w:rsid w:val="00C86D08"/>
    <w:rsid w:val="00CD43E2"/>
    <w:rsid w:val="00EA779A"/>
    <w:rsid w:val="00ED4F4F"/>
    <w:rsid w:val="00F07336"/>
    <w:rsid w:val="00F3613F"/>
    <w:rsid w:val="00F9542D"/>
    <w:rsid w:val="00FF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0DAB3"/>
  <w15:chartTrackingRefBased/>
  <w15:docId w15:val="{15C42510-A7B5-4D34-911B-CE04CDE0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628"/>
  </w:style>
  <w:style w:type="paragraph" w:styleId="Footer">
    <w:name w:val="footer"/>
    <w:basedOn w:val="Normal"/>
    <w:link w:val="FooterChar"/>
    <w:uiPriority w:val="99"/>
    <w:unhideWhenUsed/>
    <w:rsid w:val="00B7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628"/>
  </w:style>
  <w:style w:type="paragraph" w:styleId="ListParagraph">
    <w:name w:val="List Paragraph"/>
    <w:basedOn w:val="Normal"/>
    <w:uiPriority w:val="34"/>
    <w:qFormat/>
    <w:rsid w:val="00ED4F4F"/>
    <w:pPr>
      <w:ind w:left="720"/>
      <w:contextualSpacing/>
    </w:pPr>
  </w:style>
  <w:style w:type="table" w:styleId="TableGrid">
    <w:name w:val="Table Grid"/>
    <w:basedOn w:val="TableNormal"/>
    <w:uiPriority w:val="39"/>
    <w:rsid w:val="005C7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Meyer</dc:creator>
  <cp:keywords/>
  <dc:description/>
  <cp:lastModifiedBy>price.40@wright.edu</cp:lastModifiedBy>
  <cp:revision>2</cp:revision>
  <cp:lastPrinted>2022-08-10T18:21:00Z</cp:lastPrinted>
  <dcterms:created xsi:type="dcterms:W3CDTF">2022-10-25T13:22:00Z</dcterms:created>
  <dcterms:modified xsi:type="dcterms:W3CDTF">2022-10-25T13:22:00Z</dcterms:modified>
</cp:coreProperties>
</file>